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63E1" w14:textId="266BA15D" w:rsidR="00D92F8B" w:rsidRDefault="0012103D">
      <w:pPr>
        <w:jc w:val="center"/>
        <w:rPr>
          <w:b/>
          <w:bCs/>
          <w:sz w:val="36"/>
          <w:szCs w:val="36"/>
        </w:rPr>
      </w:pPr>
      <w:r>
        <w:rPr>
          <w:rFonts w:hint="eastAsia"/>
          <w:b/>
          <w:bCs/>
          <w:sz w:val="36"/>
          <w:szCs w:val="36"/>
        </w:rPr>
        <w:t>202</w:t>
      </w:r>
      <w:r w:rsidR="002B5E39">
        <w:rPr>
          <w:b/>
          <w:bCs/>
          <w:sz w:val="36"/>
          <w:szCs w:val="36"/>
        </w:rPr>
        <w:t>2</w:t>
      </w:r>
      <w:r>
        <w:rPr>
          <w:rFonts w:hint="eastAsia"/>
          <w:b/>
          <w:bCs/>
          <w:sz w:val="36"/>
          <w:szCs w:val="36"/>
        </w:rPr>
        <w:t>年</w:t>
      </w:r>
      <w:r w:rsidR="002B5E39">
        <w:rPr>
          <w:rFonts w:hint="eastAsia"/>
          <w:b/>
          <w:bCs/>
          <w:sz w:val="36"/>
          <w:szCs w:val="36"/>
        </w:rPr>
        <w:t>云南省</w:t>
      </w:r>
      <w:r w:rsidR="0068027C">
        <w:rPr>
          <w:rFonts w:hint="eastAsia"/>
          <w:b/>
          <w:bCs/>
          <w:sz w:val="36"/>
          <w:szCs w:val="36"/>
        </w:rPr>
        <w:t>初中学业水平考试</w:t>
      </w:r>
      <w:r w:rsidR="00C85EB5">
        <w:rPr>
          <w:rFonts w:hint="eastAsia"/>
          <w:b/>
          <w:bCs/>
          <w:sz w:val="36"/>
          <w:szCs w:val="36"/>
        </w:rPr>
        <w:t>物理</w:t>
      </w:r>
      <w:r>
        <w:rPr>
          <w:rFonts w:hint="eastAsia"/>
          <w:b/>
          <w:bCs/>
          <w:sz w:val="36"/>
          <w:szCs w:val="36"/>
        </w:rPr>
        <w:t>试题特点</w:t>
      </w:r>
    </w:p>
    <w:p w14:paraId="0A1A2CED" w14:textId="34B1C7C2" w:rsidR="005477A5" w:rsidRPr="005477A5" w:rsidRDefault="005477A5" w:rsidP="005477A5">
      <w:pPr>
        <w:jc w:val="right"/>
        <w:rPr>
          <w:rFonts w:hint="eastAsia"/>
          <w:b/>
          <w:bCs/>
          <w:sz w:val="36"/>
          <w:szCs w:val="36"/>
        </w:rPr>
      </w:pPr>
      <w:r>
        <w:rPr>
          <w:rFonts w:hint="eastAsia"/>
          <w:b/>
          <w:bCs/>
          <w:sz w:val="36"/>
          <w:szCs w:val="36"/>
        </w:rPr>
        <w:t xml:space="preserve">云大附中 </w:t>
      </w:r>
      <w:r>
        <w:rPr>
          <w:b/>
          <w:bCs/>
          <w:sz w:val="36"/>
          <w:szCs w:val="36"/>
        </w:rPr>
        <w:t xml:space="preserve"> </w:t>
      </w:r>
      <w:r>
        <w:rPr>
          <w:rFonts w:hint="eastAsia"/>
          <w:b/>
          <w:bCs/>
          <w:sz w:val="36"/>
          <w:szCs w:val="36"/>
        </w:rPr>
        <w:t>褚修成</w:t>
      </w:r>
    </w:p>
    <w:p w14:paraId="68606E33" w14:textId="794219E0" w:rsidR="00D92F8B" w:rsidRDefault="00C85EB5">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202</w:t>
      </w:r>
      <w:r w:rsidR="002B5E39">
        <w:rPr>
          <w:rFonts w:ascii="Times New Roman" w:eastAsia="宋体" w:hAnsi="Times New Roman" w:cs="Times New Roman"/>
          <w:bCs/>
          <w:sz w:val="24"/>
          <w:szCs w:val="24"/>
        </w:rPr>
        <w:t>2</w:t>
      </w:r>
      <w:r>
        <w:rPr>
          <w:rFonts w:ascii="Times New Roman" w:eastAsia="宋体" w:hAnsi="Times New Roman" w:cs="Times New Roman"/>
          <w:bCs/>
          <w:sz w:val="24"/>
          <w:szCs w:val="24"/>
        </w:rPr>
        <w:t>年云南省中考物理试题以</w:t>
      </w:r>
      <w:r w:rsidR="002B5E39">
        <w:rPr>
          <w:rFonts w:ascii="Times New Roman" w:eastAsia="宋体" w:hAnsi="Times New Roman" w:cs="Times New Roman" w:hint="eastAsia"/>
          <w:bCs/>
          <w:sz w:val="24"/>
          <w:szCs w:val="24"/>
        </w:rPr>
        <w:t>初中物理</w:t>
      </w:r>
      <w:r>
        <w:rPr>
          <w:rFonts w:ascii="Times New Roman" w:eastAsia="宋体" w:hAnsi="Times New Roman" w:cs="Times New Roman"/>
          <w:bCs/>
          <w:sz w:val="24"/>
          <w:szCs w:val="24"/>
        </w:rPr>
        <w:t>课程标准为依据，紧扣现行使用的物理教材，既考查了学生应掌握的基础知识</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基本技能，还</w:t>
      </w:r>
      <w:r>
        <w:rPr>
          <w:rFonts w:ascii="Times New Roman" w:eastAsia="宋体" w:hAnsi="Times New Roman" w:cs="Times New Roman" w:hint="eastAsia"/>
          <w:bCs/>
          <w:sz w:val="24"/>
          <w:szCs w:val="24"/>
        </w:rPr>
        <w:t>注重</w:t>
      </w:r>
      <w:r>
        <w:rPr>
          <w:rFonts w:ascii="Times New Roman" w:eastAsia="宋体" w:hAnsi="Times New Roman" w:cs="Times New Roman"/>
          <w:bCs/>
          <w:sz w:val="24"/>
          <w:szCs w:val="24"/>
        </w:rPr>
        <w:t>考查了学生</w:t>
      </w:r>
      <w:r>
        <w:rPr>
          <w:rFonts w:ascii="Times New Roman" w:eastAsia="宋体" w:hAnsi="Times New Roman" w:cs="Times New Roman" w:hint="eastAsia"/>
          <w:bCs/>
          <w:sz w:val="24"/>
          <w:szCs w:val="24"/>
        </w:rPr>
        <w:t>的思维过程、创新意识和分析问题、解决问题的能力。</w:t>
      </w:r>
      <w:r>
        <w:rPr>
          <w:rFonts w:ascii="Times New Roman" w:eastAsia="宋体" w:hAnsi="Times New Roman" w:cs="Times New Roman"/>
          <w:bCs/>
          <w:sz w:val="24"/>
          <w:szCs w:val="24"/>
        </w:rPr>
        <w:t>试题</w:t>
      </w:r>
      <w:r w:rsidR="002B5E39">
        <w:rPr>
          <w:rFonts w:ascii="Times New Roman" w:eastAsia="宋体" w:hAnsi="Times New Roman" w:cs="Times New Roman" w:hint="eastAsia"/>
          <w:bCs/>
          <w:sz w:val="24"/>
          <w:szCs w:val="24"/>
        </w:rPr>
        <w:t>的情景绝大多数</w:t>
      </w:r>
      <w:r w:rsidR="002B5E39">
        <w:rPr>
          <w:rFonts w:ascii="Times New Roman" w:eastAsia="宋体" w:hAnsi="Times New Roman" w:cs="Times New Roman"/>
          <w:bCs/>
          <w:sz w:val="24"/>
          <w:szCs w:val="24"/>
        </w:rPr>
        <w:t>取材于生活实际</w:t>
      </w:r>
      <w:r w:rsidR="002B5E39">
        <w:rPr>
          <w:rFonts w:ascii="Times New Roman" w:eastAsia="宋体" w:hAnsi="Times New Roman" w:cs="Times New Roman" w:hint="eastAsia"/>
          <w:bCs/>
          <w:sz w:val="24"/>
          <w:szCs w:val="24"/>
        </w:rPr>
        <w:t>，情景真实，部分源于</w:t>
      </w:r>
      <w:r>
        <w:rPr>
          <w:rFonts w:ascii="Times New Roman" w:eastAsia="宋体" w:hAnsi="Times New Roman" w:cs="Times New Roman"/>
          <w:bCs/>
          <w:sz w:val="24"/>
          <w:szCs w:val="24"/>
        </w:rPr>
        <w:t>物理教材，体现出了从生活走向物理、从物理走向社会的理念。</w:t>
      </w:r>
    </w:p>
    <w:p w14:paraId="380F7390" w14:textId="77777777" w:rsidR="00D92F8B" w:rsidRDefault="00C85EB5">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1.聚焦立德树人，注重价值引领</w:t>
      </w:r>
    </w:p>
    <w:p w14:paraId="43D13F1E" w14:textId="77777777" w:rsidR="00D92F8B" w:rsidRDefault="00C85EB5">
      <w:pPr>
        <w:spacing w:line="360" w:lineRule="auto"/>
        <w:ind w:firstLineChars="200" w:firstLine="480"/>
        <w:rPr>
          <w:rFonts w:ascii="宋体" w:eastAsia="宋体" w:hAnsi="宋体"/>
          <w:bCs/>
          <w:sz w:val="24"/>
          <w:szCs w:val="24"/>
        </w:rPr>
      </w:pPr>
      <w:r>
        <w:rPr>
          <w:rFonts w:ascii="宋体" w:eastAsia="宋体" w:hAnsi="宋体" w:hint="eastAsia"/>
          <w:bCs/>
          <w:sz w:val="24"/>
          <w:szCs w:val="24"/>
        </w:rPr>
        <w:t>试题从紧扣时代弘扬抗疫精神和关注国家发展，弘扬先进文化等方面体现出了聚焦立德树人</w:t>
      </w:r>
      <w:r w:rsidR="009376B0">
        <w:rPr>
          <w:rFonts w:ascii="宋体" w:eastAsia="宋体" w:hAnsi="宋体" w:hint="eastAsia"/>
          <w:bCs/>
          <w:sz w:val="24"/>
          <w:szCs w:val="24"/>
        </w:rPr>
        <w:t>、</w:t>
      </w:r>
      <w:r>
        <w:rPr>
          <w:rFonts w:ascii="宋体" w:eastAsia="宋体" w:hAnsi="宋体" w:hint="eastAsia"/>
          <w:bCs/>
          <w:sz w:val="24"/>
          <w:szCs w:val="24"/>
        </w:rPr>
        <w:t>注重价值引领的特点。</w:t>
      </w:r>
    </w:p>
    <w:p w14:paraId="4D6F39A4" w14:textId="77777777" w:rsidR="00D92F8B" w:rsidRDefault="00D92F8B">
      <w:pPr>
        <w:tabs>
          <w:tab w:val="left" w:pos="312"/>
        </w:tabs>
        <w:ind w:left="420"/>
        <w:rPr>
          <w:rFonts w:ascii="宋体" w:eastAsia="宋体" w:hAnsi="宋体"/>
          <w:bCs/>
          <w:sz w:val="24"/>
          <w:szCs w:val="24"/>
        </w:rPr>
      </w:pPr>
    </w:p>
    <w:p w14:paraId="3F0316F4" w14:textId="77777777" w:rsidR="00D92F8B" w:rsidRDefault="006E4A53">
      <w:pPr>
        <w:tabs>
          <w:tab w:val="left" w:pos="312"/>
        </w:tabs>
        <w:ind w:left="420"/>
        <w:jc w:val="center"/>
        <w:rPr>
          <w:rFonts w:ascii="宋体" w:eastAsia="宋体" w:hAnsi="宋体"/>
          <w:bCs/>
          <w:sz w:val="24"/>
          <w:szCs w:val="24"/>
        </w:rPr>
      </w:pPr>
      <w:r>
        <w:rPr>
          <w:rFonts w:ascii="宋体" w:eastAsia="宋体" w:hAnsi="宋体" w:hint="eastAsia"/>
          <w:bCs/>
          <w:sz w:val="24"/>
          <w:szCs w:val="24"/>
        </w:rPr>
        <w:t>表一</w:t>
      </w:r>
      <w:r w:rsidR="00C85EB5">
        <w:rPr>
          <w:rFonts w:ascii="宋体" w:eastAsia="宋体" w:hAnsi="宋体" w:hint="eastAsia"/>
          <w:bCs/>
          <w:sz w:val="24"/>
          <w:szCs w:val="24"/>
        </w:rPr>
        <w:t>：聚焦立德树人，注重价值引领</w:t>
      </w:r>
    </w:p>
    <w:tbl>
      <w:tblPr>
        <w:tblStyle w:val="aa"/>
        <w:tblW w:w="0" w:type="auto"/>
        <w:tblInd w:w="250" w:type="dxa"/>
        <w:tblLook w:val="04A0" w:firstRow="1" w:lastRow="0" w:firstColumn="1" w:lastColumn="0" w:noHBand="0" w:noVBand="1"/>
      </w:tblPr>
      <w:tblGrid>
        <w:gridCol w:w="869"/>
        <w:gridCol w:w="7403"/>
      </w:tblGrid>
      <w:tr w:rsidR="00D92F8B" w14:paraId="6DB590AA" w14:textId="77777777">
        <w:tc>
          <w:tcPr>
            <w:tcW w:w="869" w:type="dxa"/>
          </w:tcPr>
          <w:p w14:paraId="74946854" w14:textId="77777777" w:rsidR="00D92F8B" w:rsidRDefault="00C85EB5">
            <w:pPr>
              <w:jc w:val="center"/>
              <w:rPr>
                <w:rFonts w:ascii="宋体" w:eastAsia="宋体" w:hAnsi="宋体"/>
                <w:b/>
                <w:bCs/>
                <w:sz w:val="24"/>
                <w:szCs w:val="24"/>
              </w:rPr>
            </w:pPr>
            <w:r>
              <w:rPr>
                <w:rFonts w:ascii="宋体" w:eastAsia="宋体" w:hAnsi="宋体" w:hint="eastAsia"/>
                <w:b/>
                <w:bCs/>
                <w:sz w:val="24"/>
                <w:szCs w:val="24"/>
              </w:rPr>
              <w:t>题号</w:t>
            </w:r>
          </w:p>
        </w:tc>
        <w:tc>
          <w:tcPr>
            <w:tcW w:w="7403" w:type="dxa"/>
          </w:tcPr>
          <w:p w14:paraId="7C73489C" w14:textId="77777777" w:rsidR="00D92F8B" w:rsidRDefault="00C85EB5">
            <w:pPr>
              <w:jc w:val="center"/>
              <w:rPr>
                <w:rFonts w:ascii="宋体" w:eastAsia="宋体" w:hAnsi="宋体"/>
                <w:b/>
                <w:bCs/>
                <w:sz w:val="24"/>
                <w:szCs w:val="24"/>
              </w:rPr>
            </w:pPr>
            <w:r>
              <w:rPr>
                <w:rFonts w:ascii="宋体" w:eastAsia="宋体" w:hAnsi="宋体" w:hint="eastAsia"/>
                <w:b/>
                <w:bCs/>
                <w:sz w:val="24"/>
                <w:szCs w:val="24"/>
              </w:rPr>
              <w:t>考查目的</w:t>
            </w:r>
          </w:p>
        </w:tc>
      </w:tr>
      <w:tr w:rsidR="007B5EEE" w14:paraId="6391C6D3" w14:textId="77777777">
        <w:tc>
          <w:tcPr>
            <w:tcW w:w="869" w:type="dxa"/>
          </w:tcPr>
          <w:p w14:paraId="697BBDAB" w14:textId="6AE58293" w:rsidR="007B5EEE" w:rsidRDefault="007B5EEE" w:rsidP="007B5EEE">
            <w:pPr>
              <w:rPr>
                <w:rFonts w:ascii="宋体" w:eastAsia="宋体" w:hAnsi="宋体"/>
                <w:bCs/>
                <w:sz w:val="24"/>
                <w:szCs w:val="24"/>
              </w:rPr>
            </w:pPr>
            <w:r>
              <w:rPr>
                <w:rFonts w:ascii="宋体" w:eastAsia="宋体" w:hAnsi="宋体"/>
                <w:bCs/>
                <w:sz w:val="24"/>
                <w:szCs w:val="24"/>
              </w:rPr>
              <w:t>5</w:t>
            </w:r>
          </w:p>
        </w:tc>
        <w:tc>
          <w:tcPr>
            <w:tcW w:w="7403" w:type="dxa"/>
          </w:tcPr>
          <w:p w14:paraId="4B284953" w14:textId="01CF309A" w:rsidR="007B5EEE" w:rsidRDefault="007B5EEE" w:rsidP="007B5EEE">
            <w:pPr>
              <w:rPr>
                <w:rFonts w:ascii="宋体" w:eastAsia="宋体" w:hAnsi="宋体"/>
                <w:bCs/>
                <w:sz w:val="24"/>
                <w:szCs w:val="24"/>
              </w:rPr>
            </w:pPr>
            <w:r>
              <w:rPr>
                <w:rFonts w:ascii="宋体" w:eastAsia="宋体" w:hAnsi="宋体" w:hint="eastAsia"/>
                <w:bCs/>
                <w:sz w:val="24"/>
                <w:szCs w:val="24"/>
              </w:rPr>
              <w:t>以“神州十三号”上开展的“天宫课堂”为试题背景，来考察学生的机械运动、信息传递、力与运动、质量的相关知识。引导学生关注我国高科技发展，激发学生作为中国人的自豪感。</w:t>
            </w:r>
          </w:p>
        </w:tc>
      </w:tr>
      <w:tr w:rsidR="007B5EEE" w14:paraId="4D989076" w14:textId="77777777">
        <w:tc>
          <w:tcPr>
            <w:tcW w:w="869" w:type="dxa"/>
          </w:tcPr>
          <w:p w14:paraId="6A85660A" w14:textId="1AFF70E9" w:rsidR="007B5EEE" w:rsidRPr="007B5EEE" w:rsidRDefault="007B5EEE" w:rsidP="007B5EEE">
            <w:pPr>
              <w:rPr>
                <w:rFonts w:ascii="宋体" w:eastAsia="宋体" w:hAnsi="宋体"/>
                <w:bCs/>
                <w:sz w:val="24"/>
                <w:szCs w:val="24"/>
              </w:rPr>
            </w:pPr>
            <w:r>
              <w:rPr>
                <w:rFonts w:ascii="宋体" w:eastAsia="宋体" w:hAnsi="宋体" w:hint="eastAsia"/>
                <w:bCs/>
                <w:sz w:val="24"/>
                <w:szCs w:val="24"/>
              </w:rPr>
              <w:t>9</w:t>
            </w:r>
          </w:p>
        </w:tc>
        <w:tc>
          <w:tcPr>
            <w:tcW w:w="7403" w:type="dxa"/>
          </w:tcPr>
          <w:p w14:paraId="1AA88239" w14:textId="549B596F" w:rsidR="007B5EEE" w:rsidRDefault="007B5EEE" w:rsidP="007B5EEE">
            <w:pPr>
              <w:rPr>
                <w:rFonts w:ascii="宋体" w:eastAsia="宋体" w:hAnsi="宋体"/>
                <w:bCs/>
                <w:sz w:val="24"/>
                <w:szCs w:val="24"/>
              </w:rPr>
            </w:pPr>
            <w:r>
              <w:rPr>
                <w:rFonts w:ascii="宋体" w:eastAsia="宋体" w:hAnsi="宋体" w:hint="eastAsia"/>
                <w:bCs/>
                <w:sz w:val="24"/>
                <w:szCs w:val="24"/>
              </w:rPr>
              <w:t>用我国春秋战国时期的乐器来考察乐音的三要素，注重弘扬传统文化。</w:t>
            </w:r>
          </w:p>
        </w:tc>
      </w:tr>
      <w:tr w:rsidR="007B5EEE" w14:paraId="675ECE4A" w14:textId="77777777">
        <w:tc>
          <w:tcPr>
            <w:tcW w:w="869" w:type="dxa"/>
          </w:tcPr>
          <w:p w14:paraId="70EACAD8" w14:textId="4CF10C96" w:rsidR="007B5EEE" w:rsidRDefault="007B5EEE" w:rsidP="007B5EEE">
            <w:pPr>
              <w:rPr>
                <w:rFonts w:ascii="宋体" w:eastAsia="宋体" w:hAnsi="宋体"/>
                <w:bCs/>
                <w:sz w:val="24"/>
                <w:szCs w:val="24"/>
              </w:rPr>
            </w:pPr>
            <w:r>
              <w:rPr>
                <w:rFonts w:ascii="宋体" w:eastAsia="宋体" w:hAnsi="宋体" w:hint="eastAsia"/>
                <w:bCs/>
                <w:sz w:val="24"/>
                <w:szCs w:val="24"/>
              </w:rPr>
              <w:t>13</w:t>
            </w:r>
          </w:p>
        </w:tc>
        <w:tc>
          <w:tcPr>
            <w:tcW w:w="7403" w:type="dxa"/>
          </w:tcPr>
          <w:p w14:paraId="7A74A159" w14:textId="567CBDAB" w:rsidR="007B5EEE" w:rsidRDefault="007B5EEE" w:rsidP="007B5EEE">
            <w:pPr>
              <w:rPr>
                <w:rFonts w:ascii="宋体" w:eastAsia="宋体" w:hAnsi="宋体"/>
                <w:bCs/>
                <w:sz w:val="24"/>
                <w:szCs w:val="24"/>
              </w:rPr>
            </w:pPr>
            <w:r>
              <w:rPr>
                <w:rFonts w:ascii="宋体" w:eastAsia="宋体" w:hAnsi="宋体" w:hint="eastAsia"/>
                <w:bCs/>
                <w:sz w:val="24"/>
                <w:szCs w:val="24"/>
              </w:rPr>
              <w:t>以中国运动员全红婵创纪录跳水夺冠考察能量转化和齐广璞在2</w:t>
            </w:r>
            <w:r>
              <w:rPr>
                <w:rFonts w:ascii="宋体" w:eastAsia="宋体" w:hAnsi="宋体"/>
                <w:bCs/>
                <w:sz w:val="24"/>
                <w:szCs w:val="24"/>
              </w:rPr>
              <w:t>022</w:t>
            </w:r>
            <w:r>
              <w:rPr>
                <w:rFonts w:ascii="宋体" w:eastAsia="宋体" w:hAnsi="宋体" w:hint="eastAsia"/>
                <w:bCs/>
                <w:sz w:val="24"/>
                <w:szCs w:val="24"/>
              </w:rPr>
              <w:t>年北京冬奥会自由式滑雪空中技巧赛上夺冠为背景考察惯性，这既突出“更高、更快、更强”的奥运精神、也注重弘扬爱国主义精神。</w:t>
            </w:r>
          </w:p>
        </w:tc>
      </w:tr>
      <w:tr w:rsidR="007B5EEE" w14:paraId="3D9DE0F9" w14:textId="77777777">
        <w:tc>
          <w:tcPr>
            <w:tcW w:w="869" w:type="dxa"/>
          </w:tcPr>
          <w:p w14:paraId="3B1CC992" w14:textId="254EAC19" w:rsidR="007B5EEE" w:rsidRDefault="007B5EEE" w:rsidP="007B5EEE">
            <w:pPr>
              <w:rPr>
                <w:rFonts w:ascii="宋体" w:eastAsia="宋体" w:hAnsi="宋体"/>
                <w:bCs/>
                <w:sz w:val="24"/>
                <w:szCs w:val="24"/>
              </w:rPr>
            </w:pPr>
            <w:r>
              <w:rPr>
                <w:rFonts w:ascii="宋体" w:eastAsia="宋体" w:hAnsi="宋体" w:hint="eastAsia"/>
                <w:bCs/>
                <w:sz w:val="24"/>
                <w:szCs w:val="24"/>
              </w:rPr>
              <w:t>1</w:t>
            </w:r>
            <w:r>
              <w:rPr>
                <w:rFonts w:ascii="宋体" w:eastAsia="宋体" w:hAnsi="宋体"/>
                <w:bCs/>
                <w:sz w:val="24"/>
                <w:szCs w:val="24"/>
              </w:rPr>
              <w:t>5</w:t>
            </w:r>
          </w:p>
        </w:tc>
        <w:tc>
          <w:tcPr>
            <w:tcW w:w="7403" w:type="dxa"/>
          </w:tcPr>
          <w:p w14:paraId="5A6DB3F7" w14:textId="562D0A6E" w:rsidR="007B5EEE" w:rsidRDefault="007B5EEE" w:rsidP="007B5EEE">
            <w:pPr>
              <w:rPr>
                <w:rFonts w:ascii="宋体" w:eastAsia="宋体" w:hAnsi="宋体"/>
                <w:bCs/>
                <w:sz w:val="24"/>
                <w:szCs w:val="24"/>
              </w:rPr>
            </w:pPr>
            <w:r>
              <w:rPr>
                <w:rFonts w:ascii="宋体" w:eastAsia="宋体" w:hAnsi="宋体" w:hint="eastAsia"/>
                <w:bCs/>
                <w:sz w:val="24"/>
                <w:szCs w:val="24"/>
              </w:rPr>
              <w:t>以“一带一路”以及“中老铁路”为背景，引导学生关注国家的发展，激发学生作为中国人的自豪感。</w:t>
            </w:r>
          </w:p>
        </w:tc>
      </w:tr>
      <w:tr w:rsidR="007B5EEE" w14:paraId="02DBB8CC" w14:textId="77777777">
        <w:tc>
          <w:tcPr>
            <w:tcW w:w="869" w:type="dxa"/>
          </w:tcPr>
          <w:p w14:paraId="6CCC8CEB" w14:textId="308CD3E3" w:rsidR="007B5EEE" w:rsidRDefault="007B5EEE" w:rsidP="007B5EEE">
            <w:pPr>
              <w:rPr>
                <w:rFonts w:ascii="宋体" w:eastAsia="宋体" w:hAnsi="宋体"/>
                <w:bCs/>
                <w:sz w:val="24"/>
                <w:szCs w:val="24"/>
              </w:rPr>
            </w:pPr>
            <w:r>
              <w:rPr>
                <w:rFonts w:ascii="宋体" w:eastAsia="宋体" w:hAnsi="宋体" w:hint="eastAsia"/>
                <w:bCs/>
                <w:sz w:val="24"/>
                <w:szCs w:val="24"/>
              </w:rPr>
              <w:t>1</w:t>
            </w:r>
            <w:r>
              <w:rPr>
                <w:rFonts w:ascii="宋体" w:eastAsia="宋体" w:hAnsi="宋体"/>
                <w:bCs/>
                <w:sz w:val="24"/>
                <w:szCs w:val="24"/>
              </w:rPr>
              <w:t>8</w:t>
            </w:r>
          </w:p>
        </w:tc>
        <w:tc>
          <w:tcPr>
            <w:tcW w:w="7403" w:type="dxa"/>
          </w:tcPr>
          <w:p w14:paraId="7E46F2C0" w14:textId="25A96EC1" w:rsidR="007B5EEE" w:rsidRDefault="007B5EEE" w:rsidP="007B5EEE">
            <w:pPr>
              <w:rPr>
                <w:rFonts w:ascii="宋体" w:eastAsia="宋体" w:hAnsi="宋体"/>
                <w:bCs/>
                <w:sz w:val="24"/>
                <w:szCs w:val="24"/>
              </w:rPr>
            </w:pPr>
            <w:r>
              <w:rPr>
                <w:rFonts w:ascii="宋体" w:eastAsia="宋体" w:hAnsi="宋体" w:hint="eastAsia"/>
                <w:bCs/>
                <w:sz w:val="24"/>
                <w:szCs w:val="24"/>
              </w:rPr>
              <w:t>以普通照明灯在使用的过程中用电的问题，通过让学生计算才用节能灯能够节约的电能，引导学生注意节能减排，过低碳生活。</w:t>
            </w:r>
          </w:p>
        </w:tc>
      </w:tr>
      <w:tr w:rsidR="007B5EEE" w14:paraId="73A101FF" w14:textId="77777777">
        <w:tc>
          <w:tcPr>
            <w:tcW w:w="869" w:type="dxa"/>
          </w:tcPr>
          <w:p w14:paraId="4332B5C3" w14:textId="01F8FB62" w:rsidR="007B5EEE" w:rsidRDefault="007B5EEE" w:rsidP="007B5EEE">
            <w:pPr>
              <w:rPr>
                <w:rFonts w:ascii="宋体" w:eastAsia="宋体" w:hAnsi="宋体"/>
                <w:bCs/>
                <w:sz w:val="24"/>
                <w:szCs w:val="24"/>
              </w:rPr>
            </w:pPr>
            <w:r>
              <w:rPr>
                <w:rFonts w:ascii="宋体" w:eastAsia="宋体" w:hAnsi="宋体" w:hint="eastAsia"/>
                <w:bCs/>
                <w:sz w:val="24"/>
                <w:szCs w:val="24"/>
              </w:rPr>
              <w:t>24</w:t>
            </w:r>
          </w:p>
        </w:tc>
        <w:tc>
          <w:tcPr>
            <w:tcW w:w="7403" w:type="dxa"/>
          </w:tcPr>
          <w:p w14:paraId="0B73C6DF" w14:textId="47D07E5F" w:rsidR="007B5EEE" w:rsidRDefault="007B5EEE" w:rsidP="007B5EEE">
            <w:pPr>
              <w:rPr>
                <w:rFonts w:ascii="宋体" w:eastAsia="宋体" w:hAnsi="宋体"/>
                <w:bCs/>
                <w:sz w:val="24"/>
                <w:szCs w:val="24"/>
              </w:rPr>
            </w:pPr>
            <w:r>
              <w:rPr>
                <w:rFonts w:ascii="宋体" w:eastAsia="宋体" w:hAnsi="宋体" w:hint="eastAsia"/>
                <w:bCs/>
                <w:sz w:val="24"/>
                <w:szCs w:val="24"/>
              </w:rPr>
              <w:t>以端午节“蒸粽子、赛龙舟”为背景，这既考查了相关知识，弘扬了文化自信。</w:t>
            </w:r>
          </w:p>
        </w:tc>
      </w:tr>
    </w:tbl>
    <w:p w14:paraId="424D2621" w14:textId="77777777" w:rsidR="00D92F8B" w:rsidRDefault="00D92F8B">
      <w:pPr>
        <w:rPr>
          <w:rFonts w:ascii="宋体" w:eastAsia="宋体" w:hAnsi="宋体"/>
          <w:bCs/>
          <w:sz w:val="24"/>
          <w:szCs w:val="24"/>
        </w:rPr>
      </w:pPr>
    </w:p>
    <w:p w14:paraId="24BC866D" w14:textId="3CF592F7" w:rsidR="00D92F8B" w:rsidRDefault="00C85EB5">
      <w:pPr>
        <w:spacing w:line="360" w:lineRule="auto"/>
        <w:ind w:firstLineChars="200" w:firstLine="482"/>
        <w:rPr>
          <w:rFonts w:ascii="宋体" w:eastAsia="宋体" w:hAnsi="宋体"/>
          <w:b/>
          <w:bCs/>
          <w:sz w:val="24"/>
          <w:szCs w:val="24"/>
        </w:rPr>
      </w:pPr>
      <w:r>
        <w:rPr>
          <w:rFonts w:ascii="宋体" w:eastAsia="宋体" w:hAnsi="宋体"/>
          <w:b/>
          <w:bCs/>
          <w:sz w:val="24"/>
          <w:szCs w:val="24"/>
        </w:rPr>
        <w:t>2</w:t>
      </w:r>
      <w:r>
        <w:rPr>
          <w:rFonts w:ascii="宋体" w:eastAsia="宋体" w:hAnsi="宋体" w:hint="eastAsia"/>
          <w:b/>
          <w:bCs/>
          <w:sz w:val="24"/>
          <w:szCs w:val="24"/>
        </w:rPr>
        <w:t>.</w:t>
      </w:r>
      <w:r w:rsidR="005566CD">
        <w:rPr>
          <w:rFonts w:ascii="宋体" w:eastAsia="宋体" w:hAnsi="宋体" w:hint="eastAsia"/>
          <w:b/>
          <w:bCs/>
          <w:sz w:val="24"/>
          <w:szCs w:val="24"/>
        </w:rPr>
        <w:t>引导学生关注生活</w:t>
      </w:r>
      <w:r>
        <w:rPr>
          <w:rFonts w:ascii="宋体" w:eastAsia="宋体" w:hAnsi="宋体" w:hint="eastAsia"/>
          <w:b/>
          <w:bCs/>
          <w:sz w:val="24"/>
          <w:szCs w:val="24"/>
        </w:rPr>
        <w:t>，体现学以致用</w:t>
      </w:r>
    </w:p>
    <w:p w14:paraId="6F7DC42F" w14:textId="07AC2074" w:rsidR="00D92F8B" w:rsidRDefault="00C85EB5">
      <w:pPr>
        <w:spacing w:line="360" w:lineRule="auto"/>
        <w:ind w:firstLineChars="200" w:firstLine="480"/>
        <w:rPr>
          <w:rFonts w:ascii="宋体" w:eastAsia="宋体" w:hAnsi="宋体"/>
          <w:bCs/>
          <w:sz w:val="24"/>
          <w:szCs w:val="24"/>
        </w:rPr>
      </w:pPr>
      <w:r>
        <w:rPr>
          <w:rFonts w:ascii="宋体" w:eastAsia="宋体" w:hAnsi="宋体" w:hint="eastAsia"/>
          <w:bCs/>
          <w:sz w:val="24"/>
          <w:szCs w:val="24"/>
        </w:rPr>
        <w:t>试题素材有两个源头，</w:t>
      </w:r>
      <w:r w:rsidR="00C756F4">
        <w:rPr>
          <w:rFonts w:ascii="宋体" w:eastAsia="宋体" w:hAnsi="宋体" w:hint="eastAsia"/>
          <w:bCs/>
          <w:sz w:val="24"/>
          <w:szCs w:val="24"/>
        </w:rPr>
        <w:t>一是是日常生活中常见的现象；二是</w:t>
      </w:r>
      <w:r>
        <w:rPr>
          <w:rFonts w:ascii="宋体" w:eastAsia="宋体" w:hAnsi="宋体" w:hint="eastAsia"/>
          <w:bCs/>
          <w:sz w:val="24"/>
          <w:szCs w:val="24"/>
        </w:rPr>
        <w:t>学生在学习过程中探究实验的部分</w:t>
      </w:r>
      <w:r w:rsidR="00C756F4">
        <w:rPr>
          <w:rFonts w:ascii="宋体" w:eastAsia="宋体" w:hAnsi="宋体" w:hint="eastAsia"/>
          <w:bCs/>
          <w:sz w:val="24"/>
          <w:szCs w:val="24"/>
        </w:rPr>
        <w:t>或者教材中的</w:t>
      </w:r>
      <w:r>
        <w:rPr>
          <w:rFonts w:ascii="宋体" w:eastAsia="宋体" w:hAnsi="宋体" w:hint="eastAsia"/>
          <w:bCs/>
          <w:sz w:val="24"/>
          <w:szCs w:val="24"/>
        </w:rPr>
        <w:t>情境。以课程标准为依据，注重考查学生终身发展必须的物理学科体系的基本概念和规律，以及应用这些知识解决具体问题的过程中所形成的技能。</w:t>
      </w:r>
    </w:p>
    <w:p w14:paraId="3D529382" w14:textId="73638803" w:rsidR="00C756F4" w:rsidRDefault="00C756F4">
      <w:pPr>
        <w:spacing w:line="360" w:lineRule="auto"/>
        <w:ind w:firstLineChars="200" w:firstLine="480"/>
        <w:rPr>
          <w:rFonts w:ascii="宋体" w:eastAsia="宋体" w:hAnsi="宋体"/>
          <w:bCs/>
          <w:sz w:val="24"/>
          <w:szCs w:val="24"/>
        </w:rPr>
      </w:pPr>
      <w:r>
        <w:rPr>
          <w:rFonts w:ascii="宋体" w:eastAsia="宋体" w:hAnsi="宋体" w:hint="eastAsia"/>
          <w:bCs/>
          <w:sz w:val="24"/>
          <w:szCs w:val="24"/>
        </w:rPr>
        <w:t>（一）引导学生关注生活中的情景，引导学生</w:t>
      </w:r>
      <w:r w:rsidR="007B5EEE">
        <w:rPr>
          <w:rFonts w:ascii="宋体" w:eastAsia="宋体" w:hAnsi="宋体" w:hint="eastAsia"/>
          <w:bCs/>
          <w:sz w:val="24"/>
          <w:szCs w:val="24"/>
        </w:rPr>
        <w:t>利用物理知识解决实际问题。</w:t>
      </w:r>
    </w:p>
    <w:p w14:paraId="7FA74778" w14:textId="77777777" w:rsidR="00C756F4" w:rsidRDefault="00C85EB5">
      <w:pPr>
        <w:spacing w:line="360" w:lineRule="auto"/>
        <w:ind w:firstLineChars="200" w:firstLine="480"/>
        <w:rPr>
          <w:rFonts w:ascii="宋体" w:eastAsia="宋体" w:hAnsi="宋体"/>
          <w:bCs/>
          <w:sz w:val="24"/>
          <w:szCs w:val="24"/>
        </w:rPr>
      </w:pPr>
      <w:r>
        <w:rPr>
          <w:rFonts w:ascii="宋体" w:eastAsia="宋体" w:hAnsi="宋体" w:hint="eastAsia"/>
          <w:bCs/>
          <w:sz w:val="24"/>
          <w:szCs w:val="24"/>
        </w:rPr>
        <w:t>如第</w:t>
      </w:r>
      <w:r w:rsidR="001D7CAF">
        <w:rPr>
          <w:rFonts w:ascii="宋体" w:eastAsia="宋体" w:hAnsi="宋体"/>
          <w:bCs/>
          <w:sz w:val="24"/>
          <w:szCs w:val="24"/>
        </w:rPr>
        <w:t>1</w:t>
      </w:r>
      <w:r>
        <w:rPr>
          <w:rFonts w:ascii="宋体" w:eastAsia="宋体" w:hAnsi="宋体" w:hint="eastAsia"/>
          <w:bCs/>
          <w:sz w:val="24"/>
          <w:szCs w:val="24"/>
        </w:rPr>
        <w:t>题中的</w:t>
      </w:r>
      <w:r w:rsidR="001D7CAF">
        <w:rPr>
          <w:rFonts w:ascii="宋体" w:eastAsia="宋体" w:hAnsi="宋体" w:hint="eastAsia"/>
          <w:bCs/>
          <w:sz w:val="24"/>
          <w:szCs w:val="24"/>
        </w:rPr>
        <w:t>对教室门的高度、正常心跳1次的时间、篮球的质量、中学生正常步行的速度</w:t>
      </w:r>
      <w:r w:rsidR="00C756F4">
        <w:rPr>
          <w:rFonts w:ascii="宋体" w:eastAsia="宋体" w:hAnsi="宋体" w:hint="eastAsia"/>
          <w:bCs/>
          <w:sz w:val="24"/>
          <w:szCs w:val="24"/>
        </w:rPr>
        <w:t>这些场景都是学生生活中熟悉的场景。</w:t>
      </w:r>
    </w:p>
    <w:p w14:paraId="40034DBF" w14:textId="4FA4B6FE" w:rsidR="00C756F4" w:rsidRDefault="00C756F4">
      <w:pPr>
        <w:spacing w:line="360" w:lineRule="auto"/>
        <w:ind w:firstLineChars="200" w:firstLine="480"/>
        <w:rPr>
          <w:rFonts w:ascii="宋体" w:eastAsia="宋体" w:hAnsi="宋体"/>
          <w:bCs/>
          <w:sz w:val="24"/>
          <w:szCs w:val="24"/>
        </w:rPr>
      </w:pPr>
      <w:r>
        <w:rPr>
          <w:rFonts w:ascii="宋体" w:eastAsia="宋体" w:hAnsi="宋体" w:hint="eastAsia"/>
          <w:bCs/>
          <w:sz w:val="24"/>
          <w:szCs w:val="24"/>
        </w:rPr>
        <w:lastRenderedPageBreak/>
        <w:t>如第1</w:t>
      </w:r>
      <w:r>
        <w:rPr>
          <w:rFonts w:ascii="宋体" w:eastAsia="宋体" w:hAnsi="宋体"/>
          <w:bCs/>
          <w:sz w:val="24"/>
          <w:szCs w:val="24"/>
        </w:rPr>
        <w:t>1</w:t>
      </w:r>
      <w:r>
        <w:rPr>
          <w:rFonts w:ascii="宋体" w:eastAsia="宋体" w:hAnsi="宋体" w:hint="eastAsia"/>
          <w:bCs/>
          <w:sz w:val="24"/>
          <w:szCs w:val="24"/>
        </w:rPr>
        <w:t>题中利用剪刀剪计较的情景，来灵活的考场杠杆和分子热运动的相关知识，学生在考试的过程中就在不断的比动作，也听到了学生回家以后亲自进行实验，这些题目的考察都引导学生关注生活，并</w:t>
      </w:r>
      <w:r w:rsidR="00F81AF2">
        <w:rPr>
          <w:rFonts w:ascii="宋体" w:eastAsia="宋体" w:hAnsi="宋体" w:hint="eastAsia"/>
          <w:bCs/>
          <w:sz w:val="24"/>
          <w:szCs w:val="24"/>
        </w:rPr>
        <w:t>引导学生</w:t>
      </w:r>
      <w:r>
        <w:rPr>
          <w:rFonts w:ascii="宋体" w:eastAsia="宋体" w:hAnsi="宋体" w:hint="eastAsia"/>
          <w:bCs/>
          <w:sz w:val="24"/>
          <w:szCs w:val="24"/>
        </w:rPr>
        <w:t>将物理知识</w:t>
      </w:r>
      <w:r w:rsidR="00F81AF2">
        <w:rPr>
          <w:rFonts w:ascii="宋体" w:eastAsia="宋体" w:hAnsi="宋体" w:hint="eastAsia"/>
          <w:bCs/>
          <w:sz w:val="24"/>
          <w:szCs w:val="24"/>
        </w:rPr>
        <w:t>运用到实际生活中解决问题。</w:t>
      </w:r>
    </w:p>
    <w:p w14:paraId="7D0D1DFD" w14:textId="2AD1CC4E" w:rsidR="00F81AF2" w:rsidRDefault="00F81AF2">
      <w:pPr>
        <w:spacing w:line="360" w:lineRule="auto"/>
        <w:ind w:firstLineChars="200" w:firstLine="480"/>
        <w:rPr>
          <w:rFonts w:ascii="宋体" w:eastAsia="宋体" w:hAnsi="宋体"/>
          <w:bCs/>
          <w:sz w:val="24"/>
          <w:szCs w:val="24"/>
        </w:rPr>
      </w:pPr>
      <w:r>
        <w:rPr>
          <w:rFonts w:ascii="宋体" w:eastAsia="宋体" w:hAnsi="宋体" w:hint="eastAsia"/>
          <w:bCs/>
          <w:sz w:val="24"/>
          <w:szCs w:val="24"/>
        </w:rPr>
        <w:t>如第1</w:t>
      </w:r>
      <w:r>
        <w:rPr>
          <w:rFonts w:ascii="宋体" w:eastAsia="宋体" w:hAnsi="宋体"/>
          <w:bCs/>
          <w:sz w:val="24"/>
          <w:szCs w:val="24"/>
        </w:rPr>
        <w:t>7</w:t>
      </w:r>
      <w:r>
        <w:rPr>
          <w:rFonts w:ascii="宋体" w:eastAsia="宋体" w:hAnsi="宋体" w:hint="eastAsia"/>
          <w:bCs/>
          <w:sz w:val="24"/>
          <w:szCs w:val="24"/>
        </w:rPr>
        <w:t>题关注3·</w:t>
      </w:r>
      <w:r>
        <w:rPr>
          <w:rFonts w:ascii="宋体" w:eastAsia="宋体" w:hAnsi="宋体"/>
          <w:bCs/>
          <w:sz w:val="24"/>
          <w:szCs w:val="24"/>
        </w:rPr>
        <w:t>15</w:t>
      </w:r>
      <w:r>
        <w:rPr>
          <w:rFonts w:ascii="宋体" w:eastAsia="宋体" w:hAnsi="宋体" w:hint="eastAsia"/>
          <w:bCs/>
          <w:sz w:val="24"/>
          <w:szCs w:val="24"/>
        </w:rPr>
        <w:t>晚会上曝光的劣质导线，引导学生利用焦耳定律来分析劣质导线在实际使用过程中存在的问题，可能导致的安全隐患。</w:t>
      </w:r>
    </w:p>
    <w:p w14:paraId="4D9B2059" w14:textId="5873E9D1" w:rsidR="00F81AF2" w:rsidRDefault="00F81AF2">
      <w:pPr>
        <w:spacing w:line="360" w:lineRule="auto"/>
        <w:ind w:firstLineChars="200" w:firstLine="480"/>
        <w:rPr>
          <w:rFonts w:ascii="宋体" w:eastAsia="宋体" w:hAnsi="宋体"/>
          <w:bCs/>
          <w:sz w:val="24"/>
          <w:szCs w:val="24"/>
        </w:rPr>
      </w:pPr>
      <w:r>
        <w:rPr>
          <w:rFonts w:ascii="宋体" w:eastAsia="宋体" w:hAnsi="宋体" w:hint="eastAsia"/>
          <w:bCs/>
          <w:sz w:val="24"/>
          <w:szCs w:val="24"/>
        </w:rPr>
        <w:t>如1</w:t>
      </w:r>
      <w:r>
        <w:rPr>
          <w:rFonts w:ascii="宋体" w:eastAsia="宋体" w:hAnsi="宋体"/>
          <w:bCs/>
          <w:sz w:val="24"/>
          <w:szCs w:val="24"/>
        </w:rPr>
        <w:t>8</w:t>
      </w:r>
      <w:r>
        <w:rPr>
          <w:rFonts w:ascii="宋体" w:eastAsia="宋体" w:hAnsi="宋体" w:hint="eastAsia"/>
          <w:bCs/>
          <w:sz w:val="24"/>
          <w:szCs w:val="24"/>
        </w:rPr>
        <w:t>题普通照明灯在使用的过程中用电的问题，通过让学生计算才用节能灯能够节约的电能，引导学生注意节能减排，过低碳生活。</w:t>
      </w:r>
    </w:p>
    <w:p w14:paraId="14CCADAA" w14:textId="137DC51C" w:rsidR="007B5EEE" w:rsidRPr="007B5EEE" w:rsidRDefault="007B5EEE">
      <w:pPr>
        <w:spacing w:line="360" w:lineRule="auto"/>
        <w:ind w:firstLineChars="200" w:firstLine="480"/>
        <w:rPr>
          <w:rFonts w:ascii="宋体" w:eastAsia="宋体" w:hAnsi="宋体"/>
          <w:bCs/>
          <w:sz w:val="32"/>
          <w:szCs w:val="32"/>
        </w:rPr>
      </w:pPr>
      <w:r>
        <w:rPr>
          <w:rFonts w:ascii="宋体" w:eastAsia="宋体" w:hAnsi="宋体" w:hint="eastAsia"/>
          <w:bCs/>
          <w:sz w:val="24"/>
          <w:szCs w:val="24"/>
        </w:rPr>
        <w:t>（二）</w:t>
      </w:r>
      <w:r w:rsidRPr="007B5EEE">
        <w:rPr>
          <w:rFonts w:ascii="宋体" w:eastAsia="宋体" w:hAnsi="宋体" w:hint="eastAsia"/>
          <w:bCs/>
          <w:sz w:val="24"/>
          <w:szCs w:val="24"/>
        </w:rPr>
        <w:t>对教学形成良好的导向作用</w:t>
      </w:r>
      <w:r>
        <w:rPr>
          <w:rFonts w:ascii="宋体" w:eastAsia="宋体" w:hAnsi="宋体" w:hint="eastAsia"/>
          <w:bCs/>
          <w:sz w:val="24"/>
          <w:szCs w:val="24"/>
        </w:rPr>
        <w:t>，引导教学中要回归教材、</w:t>
      </w:r>
      <w:r w:rsidRPr="007B5EEE">
        <w:rPr>
          <w:rFonts w:ascii="宋体" w:eastAsia="宋体" w:hAnsi="宋体" w:hint="eastAsia"/>
          <w:sz w:val="24"/>
          <w:szCs w:val="24"/>
        </w:rPr>
        <w:t>回归课堂、回归学生</w:t>
      </w:r>
      <w:r>
        <w:rPr>
          <w:rFonts w:ascii="宋体" w:eastAsia="宋体" w:hAnsi="宋体" w:hint="eastAsia"/>
          <w:sz w:val="24"/>
          <w:szCs w:val="24"/>
        </w:rPr>
        <w:t>。</w:t>
      </w:r>
    </w:p>
    <w:p w14:paraId="54431490" w14:textId="6C0F3314" w:rsidR="00E03BEE" w:rsidRDefault="00E03BEE">
      <w:pPr>
        <w:spacing w:line="360" w:lineRule="auto"/>
        <w:ind w:firstLineChars="200" w:firstLine="480"/>
        <w:rPr>
          <w:rFonts w:ascii="宋体" w:eastAsia="宋体" w:hAnsi="宋体"/>
          <w:bCs/>
          <w:sz w:val="24"/>
          <w:szCs w:val="24"/>
        </w:rPr>
      </w:pPr>
      <w:r>
        <w:rPr>
          <w:rFonts w:ascii="宋体" w:eastAsia="宋体" w:hAnsi="宋体" w:hint="eastAsia"/>
          <w:bCs/>
          <w:sz w:val="24"/>
          <w:szCs w:val="24"/>
        </w:rPr>
        <w:t>如第3题中铁水与冰山、冬天搓手取暖、冷敷降温、压缩空气点燃硝化棉</w:t>
      </w:r>
      <w:r w:rsidR="00AD2020">
        <w:rPr>
          <w:rFonts w:ascii="宋体" w:eastAsia="宋体" w:hAnsi="宋体" w:hint="eastAsia"/>
          <w:bCs/>
          <w:sz w:val="24"/>
          <w:szCs w:val="24"/>
        </w:rPr>
        <w:t>以及第4题中使用绝缘皮破损的电线、高压线下钓鱼、多个大功率用电器使用同一个插座、发现有人触电立即切断电源</w:t>
      </w:r>
      <w:r w:rsidR="00540907">
        <w:rPr>
          <w:rFonts w:ascii="宋体" w:eastAsia="宋体" w:hAnsi="宋体" w:hint="eastAsia"/>
          <w:bCs/>
          <w:sz w:val="24"/>
          <w:szCs w:val="24"/>
        </w:rPr>
        <w:t>；</w:t>
      </w:r>
      <w:r w:rsidR="007B5EEE">
        <w:rPr>
          <w:rFonts w:ascii="宋体" w:eastAsia="宋体" w:hAnsi="宋体" w:hint="eastAsia"/>
          <w:bCs/>
          <w:sz w:val="24"/>
          <w:szCs w:val="24"/>
        </w:rPr>
        <w:t>第7题利用滑轮组来提升重物</w:t>
      </w:r>
      <w:r w:rsidR="00540907">
        <w:rPr>
          <w:rFonts w:ascii="宋体" w:eastAsia="宋体" w:hAnsi="宋体" w:hint="eastAsia"/>
          <w:bCs/>
          <w:sz w:val="24"/>
          <w:szCs w:val="24"/>
        </w:rPr>
        <w:t>，</w:t>
      </w:r>
      <w:r w:rsidR="00761A13">
        <w:rPr>
          <w:rFonts w:ascii="宋体" w:eastAsia="宋体" w:hAnsi="宋体" w:hint="eastAsia"/>
          <w:bCs/>
          <w:sz w:val="24"/>
          <w:szCs w:val="24"/>
        </w:rPr>
        <w:t>这些图片均来源于教材。</w:t>
      </w:r>
      <w:r w:rsidR="007B5EEE" w:rsidRPr="007B5EEE">
        <w:rPr>
          <w:rFonts w:ascii="宋体" w:eastAsia="宋体" w:hAnsi="宋体" w:hint="eastAsia"/>
          <w:bCs/>
          <w:sz w:val="24"/>
          <w:szCs w:val="24"/>
        </w:rPr>
        <w:t>注重对基基础知识和基本技能的考查，引导教学重视对书本知识教学的落实，特别是在后期教学中要以书本为蓝本</w:t>
      </w:r>
      <w:r w:rsidR="007B5EEE" w:rsidRPr="007B5EEE">
        <w:rPr>
          <w:rFonts w:ascii="宋体" w:eastAsia="宋体" w:hAnsi="宋体"/>
          <w:bCs/>
          <w:sz w:val="24"/>
          <w:szCs w:val="24"/>
        </w:rPr>
        <w:t>,而不是以某个教辅为蓝本</w:t>
      </w:r>
      <w:r w:rsidR="007B5EEE">
        <w:rPr>
          <w:rFonts w:ascii="宋体" w:eastAsia="宋体" w:hAnsi="宋体" w:hint="eastAsia"/>
          <w:bCs/>
          <w:sz w:val="24"/>
          <w:szCs w:val="24"/>
        </w:rPr>
        <w:t>。</w:t>
      </w:r>
    </w:p>
    <w:p w14:paraId="0801B4BD" w14:textId="3D6C05FC" w:rsidR="00D92F8B" w:rsidRDefault="00540907">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3</w:t>
      </w:r>
      <w:r>
        <w:rPr>
          <w:rFonts w:ascii="宋体" w:eastAsia="宋体" w:hAnsi="宋体"/>
          <w:b/>
          <w:bCs/>
          <w:sz w:val="24"/>
          <w:szCs w:val="24"/>
        </w:rPr>
        <w:t>.</w:t>
      </w:r>
      <w:r w:rsidR="00C85EB5">
        <w:rPr>
          <w:rFonts w:ascii="宋体" w:eastAsia="宋体" w:hAnsi="宋体" w:hint="eastAsia"/>
          <w:b/>
          <w:bCs/>
          <w:sz w:val="24"/>
          <w:szCs w:val="24"/>
        </w:rPr>
        <w:t>重视物理实验，彰显科学探究</w:t>
      </w:r>
    </w:p>
    <w:p w14:paraId="447F5A53" w14:textId="0AE9DAA6" w:rsidR="00D92F8B" w:rsidRDefault="00C85EB5" w:rsidP="00DC16AE">
      <w:pPr>
        <w:spacing w:line="360" w:lineRule="auto"/>
        <w:ind w:firstLineChars="200" w:firstLine="480"/>
        <w:rPr>
          <w:rFonts w:ascii="宋体" w:eastAsia="宋体" w:hAnsi="宋体"/>
          <w:bCs/>
          <w:sz w:val="24"/>
          <w:szCs w:val="24"/>
        </w:rPr>
      </w:pPr>
      <w:r>
        <w:rPr>
          <w:rFonts w:ascii="宋体" w:eastAsia="宋体" w:hAnsi="宋体" w:hint="eastAsia"/>
          <w:bCs/>
          <w:sz w:val="24"/>
          <w:szCs w:val="24"/>
        </w:rPr>
        <w:t>科学探究既是学生学习的重要目标，又是重要的教学方式，是提高学生科学素养重要而有效的途径。科学探究的形式是多种多样的，实验则是科学探究的手段之一。实验探究题有两个功能，一是考查学生的相关素养，二是要将做过实验与没做过实验区分出来，让做过实验的学生会做题，让没做过实验的学生没法做题。今年实验探究题体现出明显的特点，即所设计的问题与学生所经历的实验过程紧密联系，学生的答题表现反映其通过实验所内化的经验与行为，反映出学生在实验中动手动脑的思维层次。</w:t>
      </w:r>
      <w:r w:rsidR="00540907">
        <w:rPr>
          <w:rFonts w:ascii="宋体" w:eastAsia="宋体" w:hAnsi="宋体" w:hint="eastAsia"/>
          <w:bCs/>
          <w:sz w:val="24"/>
          <w:szCs w:val="24"/>
        </w:rPr>
        <w:t>例如第2</w:t>
      </w:r>
      <w:r w:rsidR="00540907">
        <w:rPr>
          <w:rFonts w:ascii="宋体" w:eastAsia="宋体" w:hAnsi="宋体"/>
          <w:bCs/>
          <w:sz w:val="24"/>
          <w:szCs w:val="24"/>
        </w:rPr>
        <w:t>0</w:t>
      </w:r>
      <w:r w:rsidR="00540907">
        <w:rPr>
          <w:rFonts w:ascii="宋体" w:eastAsia="宋体" w:hAnsi="宋体" w:hint="eastAsia"/>
          <w:bCs/>
          <w:sz w:val="24"/>
          <w:szCs w:val="24"/>
        </w:rPr>
        <w:t>题考察“探究炳荣华姐时温度变化特点”和“探究水沸腾时温度变化的特点”、第2</w:t>
      </w:r>
      <w:r w:rsidR="00540907">
        <w:rPr>
          <w:rFonts w:ascii="宋体" w:eastAsia="宋体" w:hAnsi="宋体"/>
          <w:bCs/>
          <w:sz w:val="24"/>
          <w:szCs w:val="24"/>
        </w:rPr>
        <w:t>1</w:t>
      </w:r>
      <w:r w:rsidR="00540907">
        <w:rPr>
          <w:rFonts w:ascii="宋体" w:eastAsia="宋体" w:hAnsi="宋体" w:hint="eastAsia"/>
          <w:bCs/>
          <w:sz w:val="24"/>
          <w:szCs w:val="24"/>
        </w:rPr>
        <w:t>题考察“伏安法”测位置电阻的阻值。</w:t>
      </w:r>
      <w:r w:rsidR="00DC16AE" w:rsidRPr="00DC16AE">
        <w:rPr>
          <w:rFonts w:ascii="宋体" w:eastAsia="宋体" w:hAnsi="宋体" w:hint="eastAsia"/>
          <w:bCs/>
          <w:sz w:val="24"/>
          <w:szCs w:val="24"/>
        </w:rPr>
        <w:t>实验考查涉及到了实验基本知识的考查，实验技能的考查，还有实验方法的考查。特别是对实验过程的考察实验过程的再现。引导教学重视对过程的教学。对能够通过纸笔考查的科学探究要素，如如何设计实验、如何评估别人的方案、如何分析论证、如何猜想与假设都有涉及。</w:t>
      </w:r>
    </w:p>
    <w:p w14:paraId="04E31585" w14:textId="77777777" w:rsidR="00D92F8B" w:rsidRDefault="00D92F8B">
      <w:pPr>
        <w:ind w:firstLineChars="200" w:firstLine="480"/>
        <w:rPr>
          <w:rFonts w:ascii="宋体" w:eastAsia="宋体" w:hAnsi="宋体"/>
          <w:bCs/>
          <w:sz w:val="24"/>
          <w:szCs w:val="24"/>
        </w:rPr>
      </w:pPr>
    </w:p>
    <w:p w14:paraId="787597DC" w14:textId="48A7858F" w:rsidR="00540907" w:rsidRDefault="00C85EB5" w:rsidP="00540907">
      <w:pPr>
        <w:spacing w:line="360" w:lineRule="auto"/>
        <w:ind w:firstLineChars="200" w:firstLine="482"/>
        <w:rPr>
          <w:rFonts w:ascii="宋体" w:eastAsia="宋体" w:hAnsi="宋体"/>
          <w:bCs/>
          <w:sz w:val="24"/>
          <w:szCs w:val="24"/>
        </w:rPr>
      </w:pPr>
      <w:r>
        <w:rPr>
          <w:rFonts w:ascii="宋体" w:eastAsia="宋体" w:hAnsi="宋体"/>
          <w:b/>
          <w:bCs/>
          <w:sz w:val="24"/>
          <w:szCs w:val="24"/>
        </w:rPr>
        <w:t>4</w:t>
      </w:r>
      <w:r>
        <w:rPr>
          <w:rFonts w:ascii="宋体" w:eastAsia="宋体" w:hAnsi="宋体" w:hint="eastAsia"/>
          <w:b/>
          <w:bCs/>
          <w:sz w:val="24"/>
          <w:szCs w:val="24"/>
        </w:rPr>
        <w:t>.</w:t>
      </w:r>
      <w:r w:rsidR="00540907">
        <w:rPr>
          <w:rFonts w:ascii="宋体" w:eastAsia="宋体" w:hAnsi="宋体" w:hint="eastAsia"/>
          <w:b/>
          <w:bCs/>
          <w:sz w:val="24"/>
          <w:szCs w:val="24"/>
        </w:rPr>
        <w:t>注重考察学生的</w:t>
      </w:r>
      <w:r w:rsidR="00DC16AE">
        <w:rPr>
          <w:rFonts w:ascii="宋体" w:eastAsia="宋体" w:hAnsi="宋体" w:hint="eastAsia"/>
          <w:b/>
          <w:bCs/>
          <w:sz w:val="24"/>
          <w:szCs w:val="24"/>
        </w:rPr>
        <w:t>科学思维和科学探究能力的物理核心素养</w:t>
      </w:r>
    </w:p>
    <w:p w14:paraId="168FDCE2" w14:textId="62242B5E" w:rsidR="00A03398" w:rsidRDefault="00DC16AE">
      <w:pPr>
        <w:spacing w:line="360" w:lineRule="auto"/>
        <w:ind w:firstLineChars="200" w:firstLine="480"/>
        <w:rPr>
          <w:rFonts w:ascii="宋体" w:eastAsia="宋体" w:hAnsi="宋体"/>
          <w:bCs/>
          <w:sz w:val="24"/>
          <w:szCs w:val="24"/>
        </w:rPr>
      </w:pPr>
      <w:r>
        <w:rPr>
          <w:rFonts w:ascii="宋体" w:eastAsia="宋体" w:hAnsi="宋体" w:hint="eastAsia"/>
          <w:bCs/>
          <w:sz w:val="24"/>
          <w:szCs w:val="24"/>
        </w:rPr>
        <w:lastRenderedPageBreak/>
        <w:t>例如第2</w:t>
      </w:r>
      <w:r>
        <w:rPr>
          <w:rFonts w:ascii="宋体" w:eastAsia="宋体" w:hAnsi="宋体"/>
          <w:bCs/>
          <w:sz w:val="24"/>
          <w:szCs w:val="24"/>
        </w:rPr>
        <w:t>2</w:t>
      </w:r>
      <w:r>
        <w:rPr>
          <w:rFonts w:ascii="宋体" w:eastAsia="宋体" w:hAnsi="宋体" w:hint="eastAsia"/>
          <w:bCs/>
          <w:sz w:val="24"/>
          <w:szCs w:val="24"/>
        </w:rPr>
        <w:t>题</w:t>
      </w:r>
      <w:r w:rsidR="00A03398">
        <w:rPr>
          <w:rFonts w:ascii="宋体" w:eastAsia="宋体" w:hAnsi="宋体" w:hint="eastAsia"/>
          <w:bCs/>
          <w:sz w:val="24"/>
          <w:szCs w:val="24"/>
        </w:rPr>
        <w:t>：</w:t>
      </w:r>
    </w:p>
    <w:p w14:paraId="20A0AAB7" w14:textId="77777777" w:rsidR="00A03398" w:rsidRPr="00A03398" w:rsidRDefault="00A03398" w:rsidP="00A03398">
      <w:pPr>
        <w:spacing w:line="360" w:lineRule="auto"/>
        <w:jc w:val="left"/>
        <w:textAlignment w:val="center"/>
        <w:rPr>
          <w:rFonts w:ascii="楷体" w:eastAsia="楷体" w:hAnsi="楷体"/>
          <w:color w:val="000000"/>
        </w:rPr>
      </w:pPr>
      <w:r w:rsidRPr="00A03398">
        <w:rPr>
          <w:rFonts w:ascii="楷体" w:eastAsia="楷体" w:hAnsi="楷体" w:cs="宋体"/>
          <w:color w:val="000000"/>
        </w:rPr>
        <w:t>小华偶然间整直向下看到放在玻璃砖下面的字发生了错位。</w:t>
      </w:r>
    </w:p>
    <w:p w14:paraId="4EC1E1BB" w14:textId="77777777" w:rsidR="00A03398" w:rsidRPr="00A03398" w:rsidRDefault="00A03398" w:rsidP="00A03398">
      <w:pPr>
        <w:spacing w:line="360" w:lineRule="auto"/>
        <w:jc w:val="left"/>
        <w:textAlignment w:val="center"/>
        <w:rPr>
          <w:rFonts w:ascii="楷体" w:eastAsia="楷体" w:hAnsi="楷体"/>
          <w:color w:val="000000"/>
        </w:rPr>
      </w:pPr>
      <w:r w:rsidRPr="00A03398">
        <w:rPr>
          <w:rFonts w:ascii="楷体" w:eastAsia="楷体" w:hAnsi="楷体" w:cs="宋体"/>
          <w:color w:val="000000"/>
        </w:rPr>
        <w:t>（</w:t>
      </w:r>
      <w:r w:rsidRPr="00A03398">
        <w:rPr>
          <w:rFonts w:ascii="楷体" w:eastAsia="楷体" w:hAnsi="楷体" w:cs="Times New Roman"/>
          <w:color w:val="000000"/>
        </w:rPr>
        <w:t>1</w:t>
      </w:r>
      <w:r w:rsidRPr="00A03398">
        <w:rPr>
          <w:rFonts w:ascii="楷体" w:eastAsia="楷体" w:hAnsi="楷体" w:cs="宋体"/>
          <w:color w:val="000000"/>
        </w:rPr>
        <w:t>）他想光斜射时才发生偏折，才会出现“池底变浅”的现象,那么光在垂直入射时,光线不再偏折,还会有“池底变浅”的现象吗？上述过程在科学探究中做___________（选填“设计实验”“提出问题”或“分析论证”）。</w:t>
      </w:r>
    </w:p>
    <w:p w14:paraId="7EFDA60F" w14:textId="77777777" w:rsidR="00A03398" w:rsidRPr="00A03398" w:rsidRDefault="00A03398" w:rsidP="00A03398">
      <w:pPr>
        <w:spacing w:line="360" w:lineRule="auto"/>
        <w:jc w:val="left"/>
        <w:textAlignment w:val="center"/>
        <w:rPr>
          <w:rFonts w:ascii="楷体" w:eastAsia="楷体" w:hAnsi="楷体"/>
          <w:color w:val="000000"/>
        </w:rPr>
      </w:pPr>
      <w:r w:rsidRPr="00A03398">
        <w:rPr>
          <w:rFonts w:ascii="楷体" w:eastAsia="楷体" w:hAnsi="楷体" w:cs="宋体"/>
          <w:color w:val="000000"/>
        </w:rPr>
        <w:t>（</w:t>
      </w:r>
      <w:r w:rsidRPr="00A03398">
        <w:rPr>
          <w:rFonts w:ascii="楷体" w:eastAsia="楷体" w:hAnsi="楷体" w:cs="Times New Roman"/>
          <w:color w:val="000000"/>
        </w:rPr>
        <w:t>2</w:t>
      </w:r>
      <w:r w:rsidRPr="00A03398">
        <w:rPr>
          <w:rFonts w:ascii="楷体" w:eastAsia="楷体" w:hAnsi="楷体" w:cs="宋体"/>
          <w:color w:val="000000"/>
        </w:rPr>
        <w:t>）①联想到“平面镜成像”找像位置的方法，于是他按如图所示将玻璃砖紧贴物体摆放在水平桌面上的一张白纸上，标记出物体的位置。按照图乙的方式沿水平方向观察物体（观察盒上的条形码）。当看到物体经玻璃砖成的像时，前后移动小卡片，使小卡片与像在同一个平面上，将小卡片此时的位置标记在白纸上，这样就找到了放置一块玻璃砖时___________的位置。</w:t>
      </w:r>
    </w:p>
    <w:p w14:paraId="63D89990" w14:textId="77777777" w:rsidR="00A03398" w:rsidRPr="00A03398" w:rsidRDefault="00A03398" w:rsidP="00A03398">
      <w:pPr>
        <w:spacing w:line="360" w:lineRule="auto"/>
        <w:jc w:val="left"/>
        <w:textAlignment w:val="center"/>
        <w:rPr>
          <w:rFonts w:ascii="楷体" w:eastAsia="楷体" w:hAnsi="楷体"/>
          <w:color w:val="000000"/>
        </w:rPr>
      </w:pPr>
      <w:r w:rsidRPr="00A03398">
        <w:rPr>
          <w:rFonts w:ascii="楷体" w:eastAsia="楷体" w:hAnsi="楷体" w:cs="宋体"/>
          <w:color w:val="000000"/>
        </w:rPr>
        <w:t>②随后，他将玻璃砖离开物体向观察者移动一小段距离后进行观察，发现像的位置不变，说明玻璃砖与物体的距离___________影响成像位置（选填“会”或“不会”）。</w:t>
      </w:r>
    </w:p>
    <w:p w14:paraId="7588E1B6" w14:textId="2DA9ED19" w:rsidR="00A03398" w:rsidRPr="00A03398" w:rsidRDefault="00A03398">
      <w:pPr>
        <w:spacing w:line="360" w:lineRule="auto"/>
        <w:ind w:firstLineChars="200" w:firstLine="420"/>
        <w:rPr>
          <w:rFonts w:ascii="宋体" w:eastAsia="宋体" w:hAnsi="宋体"/>
          <w:bCs/>
          <w:sz w:val="24"/>
          <w:szCs w:val="24"/>
        </w:rPr>
      </w:pPr>
      <w:r>
        <w:rPr>
          <w:rFonts w:ascii="宋体" w:hAnsi="宋体"/>
          <w:noProof/>
          <w:color w:val="000000"/>
        </w:rPr>
        <w:drawing>
          <wp:inline distT="0" distB="0" distL="0" distR="0" wp14:anchorId="6AF99166" wp14:editId="034BF48A">
            <wp:extent cx="4781550" cy="1362075"/>
            <wp:effectExtent l="0" t="0" r="0" b="0"/>
            <wp:docPr id="100028" name="图片 1000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24228" name=""/>
                    <pic:cNvPicPr>
                      <a:picLocks noChangeAspect="1"/>
                    </pic:cNvPicPr>
                  </pic:nvPicPr>
                  <pic:blipFill>
                    <a:blip r:embed="rId8"/>
                    <a:stretch>
                      <a:fillRect/>
                    </a:stretch>
                  </pic:blipFill>
                  <pic:spPr>
                    <a:xfrm>
                      <a:off x="0" y="0"/>
                      <a:ext cx="4781550" cy="1362075"/>
                    </a:xfrm>
                    <a:prstGeom prst="rect">
                      <a:avLst/>
                    </a:prstGeom>
                  </pic:spPr>
                </pic:pic>
              </a:graphicData>
            </a:graphic>
          </wp:inline>
        </w:drawing>
      </w:r>
    </w:p>
    <w:p w14:paraId="25449A1D" w14:textId="344DF456" w:rsidR="00A03398" w:rsidRPr="00A03398" w:rsidRDefault="00A03398">
      <w:pPr>
        <w:spacing w:line="360" w:lineRule="auto"/>
        <w:ind w:firstLineChars="200" w:firstLine="480"/>
        <w:rPr>
          <w:rFonts w:ascii="楷体" w:eastAsia="楷体" w:hAnsi="楷体"/>
          <w:bCs/>
          <w:sz w:val="24"/>
          <w:szCs w:val="24"/>
        </w:rPr>
      </w:pPr>
      <w:r w:rsidRPr="00A03398">
        <w:rPr>
          <w:rFonts w:ascii="楷体" w:eastAsia="楷体" w:hAnsi="楷体" w:hint="eastAsia"/>
          <w:bCs/>
          <w:sz w:val="24"/>
          <w:szCs w:val="24"/>
        </w:rPr>
        <w:t>（</w:t>
      </w:r>
      <w:r w:rsidRPr="00A03398">
        <w:rPr>
          <w:rFonts w:ascii="楷体" w:eastAsia="楷体" w:hAnsi="楷体"/>
          <w:bCs/>
          <w:sz w:val="24"/>
          <w:szCs w:val="24"/>
        </w:rPr>
        <w:t>3）为了观察不同厚度玻璃的成像情况，他将第二块相同玻璃砖紧贴在第一块后面，如图丙所示，观察并记录像的位置；他再将第三块相同玻璃砖紧贴在前两块后面，如图丁所示，观察并记录像的位置。记录数</w:t>
      </w:r>
    </w:p>
    <w:p w14:paraId="46D1E80C" w14:textId="653D0857" w:rsidR="00A03398" w:rsidRPr="00A03398" w:rsidRDefault="00A03398" w:rsidP="00A03398">
      <w:pPr>
        <w:spacing w:line="360" w:lineRule="auto"/>
        <w:ind w:firstLineChars="200" w:firstLine="420"/>
        <w:jc w:val="center"/>
        <w:rPr>
          <w:rFonts w:ascii="楷体" w:eastAsia="楷体" w:hAnsi="楷体"/>
          <w:bCs/>
          <w:sz w:val="24"/>
          <w:szCs w:val="24"/>
        </w:rPr>
      </w:pPr>
      <w:r w:rsidRPr="00A03398">
        <w:rPr>
          <w:rFonts w:ascii="楷体" w:eastAsia="楷体" w:hAnsi="楷体"/>
          <w:noProof/>
          <w:color w:val="000000"/>
        </w:rPr>
        <w:drawing>
          <wp:inline distT="0" distB="0" distL="0" distR="0" wp14:anchorId="7175E870" wp14:editId="53631409">
            <wp:extent cx="2638425" cy="1247775"/>
            <wp:effectExtent l="0" t="0" r="0" b="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972755" name=""/>
                    <pic:cNvPicPr>
                      <a:picLocks noChangeAspect="1"/>
                    </pic:cNvPicPr>
                  </pic:nvPicPr>
                  <pic:blipFill>
                    <a:blip r:embed="rId9"/>
                    <a:stretch>
                      <a:fillRect/>
                    </a:stretch>
                  </pic:blipFill>
                  <pic:spPr>
                    <a:xfrm>
                      <a:off x="0" y="0"/>
                      <a:ext cx="2638425" cy="1247775"/>
                    </a:xfrm>
                    <a:prstGeom prst="rect">
                      <a:avLst/>
                    </a:prstGeom>
                  </pic:spPr>
                </pic:pic>
              </a:graphicData>
            </a:graphic>
          </wp:inline>
        </w:drawing>
      </w:r>
    </w:p>
    <w:p w14:paraId="13000FE2" w14:textId="7A6CCE83" w:rsidR="00A03398" w:rsidRPr="00A03398" w:rsidRDefault="00A03398" w:rsidP="00A03398">
      <w:pPr>
        <w:spacing w:line="360" w:lineRule="auto"/>
        <w:jc w:val="left"/>
        <w:textAlignment w:val="center"/>
        <w:rPr>
          <w:rFonts w:ascii="楷体" w:eastAsia="楷体" w:hAnsi="楷体"/>
          <w:color w:val="000000"/>
        </w:rPr>
      </w:pPr>
      <w:r w:rsidRPr="00A03398">
        <w:rPr>
          <w:rFonts w:ascii="楷体" w:eastAsia="楷体" w:hAnsi="楷体" w:cs="宋体"/>
          <w:color w:val="000000"/>
        </w:rPr>
        <w:t>①分析图的数据可知，用一块玻璃砖观察时，像与物体的距离是__________</w:t>
      </w:r>
      <w:r w:rsidRPr="00A03398">
        <w:rPr>
          <w:rFonts w:ascii="楷体" w:eastAsia="楷体" w:hAnsi="楷体" w:cs="Times New Roman"/>
          <w:color w:val="000000"/>
        </w:rPr>
        <w:t>cm</w:t>
      </w:r>
      <w:r w:rsidRPr="00A03398">
        <w:rPr>
          <w:rFonts w:ascii="楷体" w:eastAsia="楷体" w:hAnsi="楷体" w:cs="宋体"/>
          <w:color w:val="000000"/>
        </w:rPr>
        <w:t>；</w:t>
      </w:r>
    </w:p>
    <w:p w14:paraId="046E1A03" w14:textId="7AD262C5" w:rsidR="00A03398" w:rsidRPr="00A03398" w:rsidRDefault="00A03398" w:rsidP="00A03398">
      <w:pPr>
        <w:spacing w:line="360" w:lineRule="auto"/>
        <w:jc w:val="left"/>
        <w:textAlignment w:val="center"/>
        <w:rPr>
          <w:rFonts w:ascii="楷体" w:eastAsia="楷体" w:hAnsi="楷体"/>
          <w:color w:val="000000"/>
        </w:rPr>
      </w:pPr>
      <w:r w:rsidRPr="00A03398">
        <w:rPr>
          <w:rFonts w:ascii="楷体" w:eastAsia="楷体" w:hAnsi="楷体" w:cs="宋体"/>
          <w:color w:val="000000"/>
        </w:rPr>
        <w:t>②三次实验都说明了光在垂直入射时，像的位置会_________观察者（选填“靠近”或“远离”）。</w:t>
      </w:r>
    </w:p>
    <w:p w14:paraId="0EE88E74" w14:textId="3B3B7180" w:rsidR="00A03398" w:rsidRPr="00A03398" w:rsidRDefault="00A03398" w:rsidP="00A03398">
      <w:pPr>
        <w:spacing w:line="360" w:lineRule="auto"/>
        <w:jc w:val="left"/>
        <w:textAlignment w:val="center"/>
        <w:rPr>
          <w:rFonts w:ascii="楷体" w:eastAsia="楷体" w:hAnsi="楷体"/>
          <w:color w:val="000000"/>
        </w:rPr>
      </w:pPr>
      <w:r w:rsidRPr="00A03398">
        <w:rPr>
          <w:rFonts w:ascii="楷体" w:eastAsia="楷体" w:hAnsi="楷体" w:cs="宋体"/>
          <w:color w:val="000000"/>
        </w:rPr>
        <w:t>（</w:t>
      </w:r>
      <w:r w:rsidRPr="00A03398">
        <w:rPr>
          <w:rFonts w:ascii="楷体" w:eastAsia="楷体" w:hAnsi="楷体" w:cs="Times New Roman"/>
          <w:color w:val="000000"/>
        </w:rPr>
        <w:t>4</w:t>
      </w:r>
      <w:r w:rsidRPr="00A03398">
        <w:rPr>
          <w:rFonts w:ascii="楷体" w:eastAsia="楷体" w:hAnsi="楷体" w:cs="宋体"/>
          <w:color w:val="000000"/>
        </w:rPr>
        <w:t>）从图的实验数据还可以得出：玻璃的厚度越厚，像与物的距离越__________。</w:t>
      </w:r>
    </w:p>
    <w:p w14:paraId="0AADB5CF" w14:textId="77FCA6F2" w:rsidR="00A03398" w:rsidRPr="00A03398" w:rsidRDefault="00A03398" w:rsidP="00A03398">
      <w:pPr>
        <w:spacing w:line="360" w:lineRule="auto"/>
        <w:jc w:val="left"/>
        <w:textAlignment w:val="center"/>
        <w:rPr>
          <w:rFonts w:ascii="楷体" w:eastAsia="楷体" w:hAnsi="楷体"/>
          <w:color w:val="000000"/>
        </w:rPr>
      </w:pPr>
      <w:r w:rsidRPr="00A03398">
        <w:rPr>
          <w:rFonts w:ascii="楷体" w:eastAsia="楷体" w:hAnsi="楷体" w:cs="宋体"/>
          <w:color w:val="000000"/>
        </w:rPr>
        <w:t>（</w:t>
      </w:r>
      <w:r w:rsidRPr="00A03398">
        <w:rPr>
          <w:rFonts w:ascii="楷体" w:eastAsia="楷体" w:hAnsi="楷体" w:cs="Times New Roman"/>
          <w:color w:val="000000"/>
        </w:rPr>
        <w:t>5</w:t>
      </w:r>
      <w:r w:rsidRPr="00A03398">
        <w:rPr>
          <w:rFonts w:ascii="楷体" w:eastAsia="楷体" w:hAnsi="楷体" w:cs="宋体"/>
          <w:color w:val="000000"/>
        </w:rPr>
        <w:t>）从以上探究可知，从竖直方向看到的池底比它的实际位置______（选填“浅”或“深”）。</w:t>
      </w:r>
    </w:p>
    <w:p w14:paraId="47A082AE" w14:textId="5F7A5769" w:rsidR="00D92F8B" w:rsidRDefault="00DC16AE">
      <w:pPr>
        <w:spacing w:line="360" w:lineRule="auto"/>
        <w:ind w:firstLineChars="200" w:firstLine="480"/>
        <w:rPr>
          <w:rFonts w:ascii="宋体" w:eastAsia="宋体" w:hAnsi="宋体"/>
          <w:bCs/>
          <w:sz w:val="24"/>
          <w:szCs w:val="24"/>
        </w:rPr>
      </w:pPr>
      <w:r>
        <w:rPr>
          <w:rFonts w:ascii="宋体" w:eastAsia="宋体" w:hAnsi="宋体" w:hint="eastAsia"/>
          <w:bCs/>
          <w:sz w:val="24"/>
          <w:szCs w:val="24"/>
        </w:rPr>
        <w:t>本实验根据生活中“池底变浅”</w:t>
      </w:r>
      <w:r w:rsidR="002A14E7" w:rsidRPr="002A14E7">
        <w:rPr>
          <w:rFonts w:ascii="宋体" w:eastAsia="宋体" w:hAnsi="宋体" w:hint="eastAsia"/>
          <w:bCs/>
          <w:sz w:val="24"/>
          <w:szCs w:val="24"/>
        </w:rPr>
        <w:t xml:space="preserve"> </w:t>
      </w:r>
      <w:r w:rsidR="002A14E7">
        <w:rPr>
          <w:rFonts w:ascii="宋体" w:eastAsia="宋体" w:hAnsi="宋体" w:hint="eastAsia"/>
          <w:bCs/>
          <w:sz w:val="24"/>
          <w:szCs w:val="24"/>
        </w:rPr>
        <w:t>的</w:t>
      </w:r>
      <w:r>
        <w:rPr>
          <w:rFonts w:ascii="宋体" w:eastAsia="宋体" w:hAnsi="宋体" w:hint="eastAsia"/>
          <w:bCs/>
          <w:sz w:val="24"/>
          <w:szCs w:val="24"/>
        </w:rPr>
        <w:t>现象</w:t>
      </w:r>
      <w:r w:rsidR="002A14E7">
        <w:rPr>
          <w:rFonts w:ascii="宋体" w:eastAsia="宋体" w:hAnsi="宋体" w:hint="eastAsia"/>
          <w:bCs/>
          <w:sz w:val="24"/>
          <w:szCs w:val="24"/>
        </w:rPr>
        <w:t>开始思考问题，提出猜想：光斜射时</w:t>
      </w:r>
      <w:r w:rsidR="002A14E7">
        <w:rPr>
          <w:rFonts w:ascii="宋体" w:eastAsia="宋体" w:hAnsi="宋体" w:hint="eastAsia"/>
          <w:bCs/>
          <w:sz w:val="24"/>
          <w:szCs w:val="24"/>
        </w:rPr>
        <w:lastRenderedPageBreak/>
        <w:t>才发生偏转，才会有池底变浅”的现象，而当光垂直入射时，光线不在发生偏折，是否有“池底变浅”的现象，为了解决此问题通过玻璃砖来进行实验，整个过程中引导学生利用“平面镜成像”时找像的位置的方法来找玻璃砖成像的位置，通过具体的实验数据引导学生分析问题，最终根据</w:t>
      </w:r>
      <w:r w:rsidR="00E739F7">
        <w:rPr>
          <w:rFonts w:ascii="宋体" w:eastAsia="宋体" w:hAnsi="宋体" w:hint="eastAsia"/>
          <w:bCs/>
          <w:sz w:val="24"/>
          <w:szCs w:val="24"/>
        </w:rPr>
        <w:t>实验数据得到结论。整个过程就是一个提出问题、设计方案</w:t>
      </w:r>
      <w:r w:rsidR="00085F20">
        <w:rPr>
          <w:rFonts w:ascii="宋体" w:eastAsia="宋体" w:hAnsi="宋体" w:hint="eastAsia"/>
          <w:bCs/>
          <w:sz w:val="24"/>
          <w:szCs w:val="24"/>
        </w:rPr>
        <w:t>、进行实验、解决问题的过程，引导下学生进行思考，培养了学生的科学思维已经科学探究的能力，进一步提升学生的物理核心素养。</w:t>
      </w:r>
    </w:p>
    <w:p w14:paraId="66BFABA1" w14:textId="3A20EAED" w:rsidR="00085F20" w:rsidRDefault="00712F33">
      <w:pPr>
        <w:spacing w:line="360" w:lineRule="auto"/>
        <w:ind w:firstLineChars="200" w:firstLine="480"/>
        <w:rPr>
          <w:rFonts w:ascii="宋体" w:eastAsia="宋体" w:hAnsi="宋体"/>
          <w:bCs/>
          <w:sz w:val="24"/>
          <w:szCs w:val="24"/>
        </w:rPr>
      </w:pPr>
      <w:r>
        <w:rPr>
          <w:rFonts w:ascii="宋体" w:eastAsia="宋体" w:hAnsi="宋体" w:hint="eastAsia"/>
          <w:bCs/>
          <w:sz w:val="24"/>
          <w:szCs w:val="24"/>
        </w:rPr>
        <w:t>如第2</w:t>
      </w:r>
      <w:r>
        <w:rPr>
          <w:rFonts w:ascii="宋体" w:eastAsia="宋体" w:hAnsi="宋体"/>
          <w:bCs/>
          <w:sz w:val="24"/>
          <w:szCs w:val="24"/>
        </w:rPr>
        <w:t>5</w:t>
      </w:r>
      <w:r>
        <w:rPr>
          <w:rFonts w:ascii="宋体" w:eastAsia="宋体" w:hAnsi="宋体" w:hint="eastAsia"/>
          <w:bCs/>
          <w:sz w:val="24"/>
          <w:szCs w:val="24"/>
        </w:rPr>
        <w:t>题：</w:t>
      </w:r>
    </w:p>
    <w:p w14:paraId="6FB36C05" w14:textId="78AA19B2" w:rsidR="00712F33" w:rsidRPr="00712F33" w:rsidRDefault="00712F33" w:rsidP="00712F33">
      <w:pPr>
        <w:spacing w:line="360" w:lineRule="auto"/>
        <w:rPr>
          <w:rFonts w:ascii="楷体" w:eastAsia="楷体" w:hAnsi="楷体"/>
          <w:bCs/>
          <w:sz w:val="24"/>
          <w:szCs w:val="24"/>
        </w:rPr>
      </w:pPr>
      <w:r w:rsidRPr="00712F33">
        <w:rPr>
          <w:rFonts w:ascii="楷体" w:eastAsia="楷体" w:hAnsi="楷体" w:hint="eastAsia"/>
          <w:bCs/>
          <w:sz w:val="24"/>
          <w:szCs w:val="24"/>
        </w:rPr>
        <w:t>在研究物体的沉浮条件时，一实验小组将一质量为</w:t>
      </w:r>
      <w:r w:rsidRPr="00712F33">
        <w:rPr>
          <w:rFonts w:ascii="楷体" w:eastAsia="楷体" w:hAnsi="楷体"/>
          <w:bCs/>
          <w:sz w:val="24"/>
          <w:szCs w:val="24"/>
        </w:rPr>
        <w:t>54g的橡皮泥放入盛水的水槽中，橡皮泥下沉。老师请大家思考能否让橡皮泥漂浮在水面上呢？他们经过思考后将橡皮泥捏成了如图所示的厚度均匀的半球状“小碗”，将碗口朝上轻轻放在水面上，小碗漂浮。（</w:t>
      </w:r>
      <w:r w:rsidRPr="00712F33">
        <w:rPr>
          <w:rFonts w:ascii="Times New Roman" w:eastAsia="楷体" w:hAnsi="Times New Roman" w:cs="Times New Roman"/>
          <w:bCs/>
          <w:sz w:val="24"/>
          <w:szCs w:val="24"/>
        </w:rPr>
        <w:t>ρ</w:t>
      </w:r>
      <w:r w:rsidRPr="00712F33">
        <w:rPr>
          <w:rFonts w:ascii="楷体" w:eastAsia="楷体" w:hAnsi="楷体"/>
          <w:bCs/>
          <w:sz w:val="24"/>
          <w:szCs w:val="24"/>
          <w:vertAlign w:val="subscript"/>
        </w:rPr>
        <w:t>泥</w:t>
      </w:r>
      <w:r w:rsidRPr="00712F33">
        <w:rPr>
          <w:rFonts w:ascii="楷体" w:eastAsia="楷体" w:hAnsi="楷体"/>
          <w:bCs/>
          <w:sz w:val="24"/>
          <w:szCs w:val="24"/>
        </w:rPr>
        <w:t>=1.2g/cm</w:t>
      </w:r>
      <w:r w:rsidRPr="00712F33">
        <w:rPr>
          <w:rFonts w:ascii="楷体" w:eastAsia="楷体" w:hAnsi="楷体"/>
          <w:bCs/>
          <w:sz w:val="24"/>
          <w:szCs w:val="24"/>
          <w:vertAlign w:val="superscript"/>
        </w:rPr>
        <w:t>3</w:t>
      </w:r>
      <w:r w:rsidRPr="00712F33">
        <w:rPr>
          <w:rFonts w:ascii="楷体" w:eastAsia="楷体" w:hAnsi="楷体"/>
          <w:bCs/>
          <w:sz w:val="24"/>
          <w:szCs w:val="24"/>
        </w:rPr>
        <w:t>，</w:t>
      </w:r>
      <w:r w:rsidRPr="00712F33">
        <w:rPr>
          <w:rFonts w:ascii="Times New Roman" w:eastAsia="楷体" w:hAnsi="Times New Roman" w:cs="Times New Roman"/>
          <w:bCs/>
          <w:sz w:val="24"/>
          <w:szCs w:val="24"/>
        </w:rPr>
        <w:t>ρ</w:t>
      </w:r>
      <w:r w:rsidRPr="00712F33">
        <w:rPr>
          <w:rFonts w:ascii="楷体" w:eastAsia="楷体" w:hAnsi="楷体"/>
          <w:bCs/>
          <w:sz w:val="24"/>
          <w:szCs w:val="24"/>
          <w:vertAlign w:val="subscript"/>
        </w:rPr>
        <w:t>水</w:t>
      </w:r>
      <w:r w:rsidRPr="00712F33">
        <w:rPr>
          <w:rFonts w:ascii="楷体" w:eastAsia="楷体" w:hAnsi="楷体"/>
          <w:bCs/>
          <w:sz w:val="24"/>
          <w:szCs w:val="24"/>
        </w:rPr>
        <w:t>=1.0g/cm</w:t>
      </w:r>
      <w:r w:rsidRPr="00712F33">
        <w:rPr>
          <w:rFonts w:ascii="楷体" w:eastAsia="楷体" w:hAnsi="楷体"/>
          <w:bCs/>
          <w:sz w:val="24"/>
          <w:szCs w:val="24"/>
          <w:vertAlign w:val="superscript"/>
        </w:rPr>
        <w:t>3</w:t>
      </w:r>
      <w:r w:rsidRPr="00712F33">
        <w:rPr>
          <w:rFonts w:ascii="楷体" w:eastAsia="楷体" w:hAnsi="楷体"/>
          <w:bCs/>
          <w:sz w:val="24"/>
          <w:szCs w:val="24"/>
        </w:rPr>
        <w:t>，半球的体积公式是 ，π取3，</w:t>
      </w:r>
      <w:r w:rsidRPr="00712F33">
        <w:rPr>
          <w:rFonts w:ascii="楷体" w:eastAsia="楷体" w:hAnsi="楷体"/>
          <w:bCs/>
          <w:sz w:val="24"/>
          <w:szCs w:val="24"/>
        </w:rPr>
        <w:object w:dxaOrig="552" w:dyaOrig="360" w14:anchorId="71C39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27.5pt;height:18pt" o:ole="">
            <v:imagedata r:id="rId10" o:title="eqIdbc961e283a54e14ff7c85d0d09109e9a"/>
          </v:shape>
          <o:OLEObject Type="Embed" ProgID="Equation.DSMT4" ShapeID="_x0000_i1025" DrawAspect="Content" ObjectID="_1738518450" r:id="rId11"/>
        </w:object>
      </w:r>
      <w:r w:rsidRPr="00712F33">
        <w:rPr>
          <w:rFonts w:ascii="楷体" w:eastAsia="楷体" w:hAnsi="楷体"/>
          <w:bCs/>
          <w:sz w:val="24"/>
          <w:szCs w:val="24"/>
        </w:rPr>
        <w:t>取1.65）</w:t>
      </w:r>
    </w:p>
    <w:p w14:paraId="5143EA56" w14:textId="77777777" w:rsidR="00712F33" w:rsidRPr="00712F33" w:rsidRDefault="00712F33" w:rsidP="00712F33">
      <w:pPr>
        <w:spacing w:line="360" w:lineRule="auto"/>
        <w:ind w:left="1" w:hanging="1"/>
        <w:rPr>
          <w:rFonts w:ascii="楷体" w:eastAsia="楷体" w:hAnsi="楷体"/>
          <w:bCs/>
          <w:sz w:val="24"/>
          <w:szCs w:val="24"/>
        </w:rPr>
      </w:pPr>
      <w:r w:rsidRPr="00712F33">
        <w:rPr>
          <w:rFonts w:ascii="楷体" w:eastAsia="楷体" w:hAnsi="楷体" w:hint="eastAsia"/>
          <w:bCs/>
          <w:sz w:val="24"/>
          <w:szCs w:val="24"/>
        </w:rPr>
        <w:t>（</w:t>
      </w:r>
      <w:r w:rsidRPr="00712F33">
        <w:rPr>
          <w:rFonts w:ascii="楷体" w:eastAsia="楷体" w:hAnsi="楷体"/>
          <w:bCs/>
          <w:sz w:val="24"/>
          <w:szCs w:val="24"/>
        </w:rPr>
        <w:t>1）橡皮泥放入水槽前，水的深度是0.1m，求水对水槽底部的压强；</w:t>
      </w:r>
    </w:p>
    <w:p w14:paraId="3581BC16" w14:textId="4F17F2FA" w:rsidR="00712F33" w:rsidRPr="00712F33" w:rsidRDefault="00712F33" w:rsidP="00712F33">
      <w:pPr>
        <w:spacing w:line="360" w:lineRule="auto"/>
        <w:rPr>
          <w:rFonts w:ascii="楷体" w:eastAsia="楷体" w:hAnsi="楷体"/>
          <w:bCs/>
          <w:sz w:val="24"/>
          <w:szCs w:val="24"/>
        </w:rPr>
      </w:pPr>
      <w:r>
        <w:rPr>
          <w:rFonts w:ascii="宋体" w:hAnsi="宋体"/>
          <w:noProof/>
          <w:color w:val="000000"/>
        </w:rPr>
        <w:drawing>
          <wp:anchor distT="0" distB="0" distL="114300" distR="114300" simplePos="0" relativeHeight="251659264" behindDoc="1" locked="0" layoutInCell="1" allowOverlap="1" wp14:anchorId="52D1BA42" wp14:editId="3C2AC30D">
            <wp:simplePos x="0" y="0"/>
            <wp:positionH relativeFrom="column">
              <wp:posOffset>3873500</wp:posOffset>
            </wp:positionH>
            <wp:positionV relativeFrom="paragraph">
              <wp:posOffset>81280</wp:posOffset>
            </wp:positionV>
            <wp:extent cx="1514475" cy="1133475"/>
            <wp:effectExtent l="0" t="0" r="9525" b="9525"/>
            <wp:wrapTight wrapText="bothSides">
              <wp:wrapPolygon edited="0">
                <wp:start x="0" y="0"/>
                <wp:lineTo x="0" y="21418"/>
                <wp:lineTo x="21464" y="21418"/>
                <wp:lineTo x="21464" y="0"/>
                <wp:lineTo x="0" y="0"/>
              </wp:wrapPolygon>
            </wp:wrapTight>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30103" nam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4475" cy="1133475"/>
                    </a:xfrm>
                    <a:prstGeom prst="rect">
                      <a:avLst/>
                    </a:prstGeom>
                  </pic:spPr>
                </pic:pic>
              </a:graphicData>
            </a:graphic>
          </wp:anchor>
        </w:drawing>
      </w:r>
      <w:r w:rsidRPr="00712F33">
        <w:rPr>
          <w:rFonts w:ascii="楷体" w:eastAsia="楷体" w:hAnsi="楷体" w:hint="eastAsia"/>
          <w:bCs/>
          <w:sz w:val="24"/>
          <w:szCs w:val="24"/>
        </w:rPr>
        <w:t>（</w:t>
      </w:r>
      <w:r w:rsidRPr="00712F33">
        <w:rPr>
          <w:rFonts w:ascii="楷体" w:eastAsia="楷体" w:hAnsi="楷体"/>
          <w:bCs/>
          <w:sz w:val="24"/>
          <w:szCs w:val="24"/>
        </w:rPr>
        <w:t>2）求橡皮泥 体积；</w:t>
      </w:r>
    </w:p>
    <w:p w14:paraId="4D195F79" w14:textId="4A0DA2E7" w:rsidR="00712F33" w:rsidRPr="00712F33" w:rsidRDefault="00712F33" w:rsidP="00712F33">
      <w:pPr>
        <w:spacing w:line="360" w:lineRule="auto"/>
        <w:rPr>
          <w:rFonts w:ascii="楷体" w:eastAsia="楷体" w:hAnsi="楷体"/>
          <w:bCs/>
          <w:sz w:val="24"/>
          <w:szCs w:val="24"/>
        </w:rPr>
      </w:pPr>
      <w:r w:rsidRPr="00712F33">
        <w:rPr>
          <w:rFonts w:ascii="楷体" w:eastAsia="楷体" w:hAnsi="楷体" w:hint="eastAsia"/>
          <w:bCs/>
          <w:sz w:val="24"/>
          <w:szCs w:val="24"/>
        </w:rPr>
        <w:t>（</w:t>
      </w:r>
      <w:r w:rsidRPr="00712F33">
        <w:rPr>
          <w:rFonts w:ascii="楷体" w:eastAsia="楷体" w:hAnsi="楷体"/>
          <w:bCs/>
          <w:sz w:val="24"/>
          <w:szCs w:val="24"/>
        </w:rPr>
        <w:t>3）橡皮泥“小碗”漂浮在水面上受到的浮力是多少？</w:t>
      </w:r>
    </w:p>
    <w:p w14:paraId="1BE162DD" w14:textId="2980D92A" w:rsidR="00712F33" w:rsidRPr="00712F33" w:rsidRDefault="00712F33" w:rsidP="00712F33">
      <w:pPr>
        <w:spacing w:line="360" w:lineRule="auto"/>
        <w:rPr>
          <w:rFonts w:ascii="楷体" w:eastAsia="楷体" w:hAnsi="楷体"/>
          <w:bCs/>
          <w:sz w:val="24"/>
          <w:szCs w:val="24"/>
        </w:rPr>
      </w:pPr>
      <w:r w:rsidRPr="00712F33">
        <w:rPr>
          <w:rFonts w:ascii="楷体" w:eastAsia="楷体" w:hAnsi="楷体" w:hint="eastAsia"/>
          <w:bCs/>
          <w:sz w:val="24"/>
          <w:szCs w:val="24"/>
        </w:rPr>
        <w:t>（</w:t>
      </w:r>
      <w:r w:rsidRPr="00712F33">
        <w:rPr>
          <w:rFonts w:ascii="楷体" w:eastAsia="楷体" w:hAnsi="楷体"/>
          <w:bCs/>
          <w:sz w:val="24"/>
          <w:szCs w:val="24"/>
        </w:rPr>
        <w:t>4）橡皮泥“小碗”的厚度d要满足什么条件，才能够漂浮在水面上？</w:t>
      </w:r>
    </w:p>
    <w:p w14:paraId="0A872269" w14:textId="00AC2A90" w:rsidR="00712F33" w:rsidRDefault="00712F33">
      <w:pPr>
        <w:spacing w:line="360" w:lineRule="auto"/>
        <w:ind w:firstLineChars="200" w:firstLine="480"/>
        <w:rPr>
          <w:rFonts w:ascii="宋体" w:eastAsia="宋体" w:hAnsi="宋体"/>
          <w:bCs/>
          <w:sz w:val="24"/>
          <w:szCs w:val="24"/>
        </w:rPr>
      </w:pPr>
      <w:r>
        <w:rPr>
          <w:rFonts w:ascii="宋体" w:eastAsia="宋体" w:hAnsi="宋体" w:hint="eastAsia"/>
          <w:bCs/>
          <w:sz w:val="24"/>
          <w:szCs w:val="24"/>
        </w:rPr>
        <w:t>题目以教学中的浮沉条件为背景，通过同学们常用到的橡皮泥作为材料，捏着了一个如图所示的小碗，</w:t>
      </w:r>
      <w:r w:rsidR="00764BE1">
        <w:rPr>
          <w:rFonts w:ascii="宋体" w:eastAsia="宋体" w:hAnsi="宋体" w:hint="eastAsia"/>
          <w:bCs/>
          <w:sz w:val="24"/>
          <w:szCs w:val="24"/>
        </w:rPr>
        <w:t>考察浮力的相关知识。最后一问中，需要用到的综合运用物理和数学知识进行解答，对学生的综合能力要求较高，主要考察学生分析解决问题的能力，该原创题能够很好的将不同层次学生区分开来。</w:t>
      </w:r>
    </w:p>
    <w:p w14:paraId="687B1F9D" w14:textId="77777777" w:rsidR="00764BE1" w:rsidRPr="00764BE1" w:rsidRDefault="00764BE1" w:rsidP="00764BE1">
      <w:pPr>
        <w:spacing w:line="360" w:lineRule="auto"/>
        <w:ind w:firstLineChars="200" w:firstLine="480"/>
        <w:rPr>
          <w:rFonts w:ascii="宋体" w:eastAsia="宋体" w:hAnsi="宋体"/>
          <w:bCs/>
          <w:sz w:val="24"/>
          <w:szCs w:val="24"/>
        </w:rPr>
      </w:pPr>
      <w:r w:rsidRPr="00764BE1">
        <w:rPr>
          <w:rFonts w:ascii="宋体" w:eastAsia="宋体" w:hAnsi="宋体" w:hint="eastAsia"/>
          <w:bCs/>
          <w:sz w:val="24"/>
          <w:szCs w:val="24"/>
        </w:rPr>
        <w:t>以上两题要求学生参与设置设计解决问题的方案，注重物理探究的过程，同时利用设计探究的知识解决实际的问题，题目的综合度很高，对学生的综合能力要求很高。</w:t>
      </w:r>
    </w:p>
    <w:p w14:paraId="69D1E0D7" w14:textId="4CD5FDDA" w:rsidR="00085F20" w:rsidRDefault="00764BE1" w:rsidP="00764BE1">
      <w:pPr>
        <w:spacing w:line="360" w:lineRule="auto"/>
        <w:ind w:firstLineChars="200" w:firstLine="480"/>
        <w:rPr>
          <w:rFonts w:ascii="宋体" w:eastAsia="宋体" w:hAnsi="宋体"/>
          <w:bCs/>
          <w:sz w:val="24"/>
          <w:szCs w:val="24"/>
        </w:rPr>
      </w:pPr>
      <w:r w:rsidRPr="00764BE1">
        <w:rPr>
          <w:rFonts w:ascii="宋体" w:eastAsia="宋体" w:hAnsi="宋体" w:hint="eastAsia"/>
          <w:bCs/>
          <w:sz w:val="24"/>
          <w:szCs w:val="24"/>
        </w:rPr>
        <w:t>综合来看，本卷切实落实了教育部深化考试改革的指导意见，减少机械记忆试题和客观性试题比例，提高探究性、开放性、综合性试题比例，积极探索跨学科命题，切实发挥了引导教育教学作用。引导教师必须积极探索基于情境、问题导向、深度思维、高度参与的教育教学模式，引导学生自主、合作、探究学习，充分发挥了考试对推动教育教学改革、提高学生综合素质、促进学生全面健康成长的重要导</w:t>
      </w:r>
      <w:r w:rsidRPr="00764BE1">
        <w:rPr>
          <w:rFonts w:ascii="宋体" w:eastAsia="宋体" w:hAnsi="宋体" w:hint="eastAsia"/>
          <w:bCs/>
          <w:sz w:val="24"/>
          <w:szCs w:val="24"/>
        </w:rPr>
        <w:lastRenderedPageBreak/>
        <w:t>向作用。</w:t>
      </w:r>
    </w:p>
    <w:sectPr w:rsidR="00085F20" w:rsidSect="00712F33">
      <w:footerReference w:type="default" r:id="rId13"/>
      <w:pgSz w:w="11906" w:h="16838"/>
      <w:pgMar w:top="1440" w:right="1558" w:bottom="1440" w:left="1800" w:header="851"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16F7" w14:textId="77777777" w:rsidR="003D418E" w:rsidRDefault="003D418E">
      <w:r>
        <w:separator/>
      </w:r>
    </w:p>
  </w:endnote>
  <w:endnote w:type="continuationSeparator" w:id="0">
    <w:p w14:paraId="78A765EB" w14:textId="77777777" w:rsidR="003D418E" w:rsidRDefault="003D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33768"/>
      <w:docPartObj>
        <w:docPartGallery w:val="AutoText"/>
      </w:docPartObj>
    </w:sdtPr>
    <w:sdtContent>
      <w:p w14:paraId="6136C2F6" w14:textId="77777777" w:rsidR="00D92F8B" w:rsidRDefault="00C85EB5">
        <w:pPr>
          <w:pStyle w:val="a5"/>
          <w:jc w:val="center"/>
        </w:pPr>
        <w:r>
          <w:fldChar w:fldCharType="begin"/>
        </w:r>
        <w:r>
          <w:instrText>PAGE   \* MERGEFORMAT</w:instrText>
        </w:r>
        <w:r>
          <w:fldChar w:fldCharType="separate"/>
        </w:r>
        <w:r w:rsidR="00E41381" w:rsidRPr="00E41381">
          <w:rPr>
            <w:noProof/>
            <w:lang w:val="zh-CN"/>
          </w:rPr>
          <w:t>1</w:t>
        </w:r>
        <w:r>
          <w:fldChar w:fldCharType="end"/>
        </w:r>
      </w:p>
    </w:sdtContent>
  </w:sdt>
  <w:p w14:paraId="0CE2455E" w14:textId="77777777" w:rsidR="00D92F8B" w:rsidRDefault="00D92F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39CB" w14:textId="77777777" w:rsidR="003D418E" w:rsidRDefault="003D418E">
      <w:r>
        <w:separator/>
      </w:r>
    </w:p>
  </w:footnote>
  <w:footnote w:type="continuationSeparator" w:id="0">
    <w:p w14:paraId="6A76D8AC" w14:textId="77777777" w:rsidR="003D418E" w:rsidRDefault="003D4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723A6"/>
    <w:multiLevelType w:val="multilevel"/>
    <w:tmpl w:val="315723A6"/>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DEE1637"/>
    <w:multiLevelType w:val="singleLevel"/>
    <w:tmpl w:val="3DEE1637"/>
    <w:lvl w:ilvl="0">
      <w:start w:val="3"/>
      <w:numFmt w:val="chineseCounting"/>
      <w:suff w:val="nothing"/>
      <w:lvlText w:val="%1、"/>
      <w:lvlJc w:val="left"/>
      <w:rPr>
        <w:rFonts w:hint="eastAsia"/>
      </w:rPr>
    </w:lvl>
  </w:abstractNum>
  <w:num w:numId="1" w16cid:durableId="1090807049">
    <w:abstractNumId w:val="0"/>
  </w:num>
  <w:num w:numId="2" w16cid:durableId="1044402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A8C"/>
    <w:rsid w:val="00021576"/>
    <w:rsid w:val="00027668"/>
    <w:rsid w:val="0003372D"/>
    <w:rsid w:val="00045E5D"/>
    <w:rsid w:val="000572C5"/>
    <w:rsid w:val="00085F20"/>
    <w:rsid w:val="00097399"/>
    <w:rsid w:val="000A041F"/>
    <w:rsid w:val="000A10CD"/>
    <w:rsid w:val="000D465D"/>
    <w:rsid w:val="000D494E"/>
    <w:rsid w:val="000F04AF"/>
    <w:rsid w:val="000F5C68"/>
    <w:rsid w:val="00101C48"/>
    <w:rsid w:val="001038DC"/>
    <w:rsid w:val="0012103D"/>
    <w:rsid w:val="00121B0C"/>
    <w:rsid w:val="00127344"/>
    <w:rsid w:val="00136416"/>
    <w:rsid w:val="00156558"/>
    <w:rsid w:val="001575E6"/>
    <w:rsid w:val="00175EFB"/>
    <w:rsid w:val="001933C7"/>
    <w:rsid w:val="001B1FB6"/>
    <w:rsid w:val="001B484E"/>
    <w:rsid w:val="001C3A4E"/>
    <w:rsid w:val="001D7CAF"/>
    <w:rsid w:val="002269E3"/>
    <w:rsid w:val="0023029E"/>
    <w:rsid w:val="002433A5"/>
    <w:rsid w:val="00243EEC"/>
    <w:rsid w:val="002705D0"/>
    <w:rsid w:val="002707F4"/>
    <w:rsid w:val="00275084"/>
    <w:rsid w:val="00292E2B"/>
    <w:rsid w:val="002A14E7"/>
    <w:rsid w:val="002A37BB"/>
    <w:rsid w:val="002A7B74"/>
    <w:rsid w:val="002B5E39"/>
    <w:rsid w:val="00303DDC"/>
    <w:rsid w:val="003268D1"/>
    <w:rsid w:val="00355425"/>
    <w:rsid w:val="0038228F"/>
    <w:rsid w:val="003852C5"/>
    <w:rsid w:val="003A2A49"/>
    <w:rsid w:val="003B6FC0"/>
    <w:rsid w:val="003B7AC0"/>
    <w:rsid w:val="003D418E"/>
    <w:rsid w:val="003D4781"/>
    <w:rsid w:val="003F4B79"/>
    <w:rsid w:val="00401D11"/>
    <w:rsid w:val="00432919"/>
    <w:rsid w:val="0044056E"/>
    <w:rsid w:val="004777D1"/>
    <w:rsid w:val="00483E08"/>
    <w:rsid w:val="004910DA"/>
    <w:rsid w:val="004A0B46"/>
    <w:rsid w:val="004F354E"/>
    <w:rsid w:val="004F38E5"/>
    <w:rsid w:val="00540907"/>
    <w:rsid w:val="005477A5"/>
    <w:rsid w:val="005515B6"/>
    <w:rsid w:val="005566CD"/>
    <w:rsid w:val="005667F9"/>
    <w:rsid w:val="005778D3"/>
    <w:rsid w:val="005B3C19"/>
    <w:rsid w:val="005D07C2"/>
    <w:rsid w:val="005E322E"/>
    <w:rsid w:val="00613CF5"/>
    <w:rsid w:val="00654CD6"/>
    <w:rsid w:val="0067011C"/>
    <w:rsid w:val="00671418"/>
    <w:rsid w:val="0068027C"/>
    <w:rsid w:val="0068117B"/>
    <w:rsid w:val="00681EA3"/>
    <w:rsid w:val="00687D99"/>
    <w:rsid w:val="00696D7A"/>
    <w:rsid w:val="006A0A8C"/>
    <w:rsid w:val="006B4ADF"/>
    <w:rsid w:val="006D7CCC"/>
    <w:rsid w:val="006E14F5"/>
    <w:rsid w:val="006E4A53"/>
    <w:rsid w:val="00712F33"/>
    <w:rsid w:val="00713934"/>
    <w:rsid w:val="007211AB"/>
    <w:rsid w:val="007612DF"/>
    <w:rsid w:val="00761A13"/>
    <w:rsid w:val="00764BE1"/>
    <w:rsid w:val="00771541"/>
    <w:rsid w:val="007B5EEE"/>
    <w:rsid w:val="007C00F2"/>
    <w:rsid w:val="007C00F6"/>
    <w:rsid w:val="007C38EB"/>
    <w:rsid w:val="007D0870"/>
    <w:rsid w:val="007D0E5B"/>
    <w:rsid w:val="007D7F3D"/>
    <w:rsid w:val="007F346C"/>
    <w:rsid w:val="007F57ED"/>
    <w:rsid w:val="007F6EEA"/>
    <w:rsid w:val="0080614E"/>
    <w:rsid w:val="00820044"/>
    <w:rsid w:val="008671BC"/>
    <w:rsid w:val="00892D7B"/>
    <w:rsid w:val="008977F2"/>
    <w:rsid w:val="008E0A11"/>
    <w:rsid w:val="008F4984"/>
    <w:rsid w:val="00927669"/>
    <w:rsid w:val="009376B0"/>
    <w:rsid w:val="00944491"/>
    <w:rsid w:val="00946A9D"/>
    <w:rsid w:val="00965B79"/>
    <w:rsid w:val="0097342A"/>
    <w:rsid w:val="00982ADB"/>
    <w:rsid w:val="009C0432"/>
    <w:rsid w:val="009C39DD"/>
    <w:rsid w:val="009E5699"/>
    <w:rsid w:val="00A03398"/>
    <w:rsid w:val="00A16D98"/>
    <w:rsid w:val="00A21299"/>
    <w:rsid w:val="00A6578E"/>
    <w:rsid w:val="00A91DBC"/>
    <w:rsid w:val="00A93984"/>
    <w:rsid w:val="00AB7765"/>
    <w:rsid w:val="00AC59DA"/>
    <w:rsid w:val="00AC6F25"/>
    <w:rsid w:val="00AD2020"/>
    <w:rsid w:val="00AD3AA1"/>
    <w:rsid w:val="00AD3E84"/>
    <w:rsid w:val="00AF17AD"/>
    <w:rsid w:val="00B00E22"/>
    <w:rsid w:val="00B74865"/>
    <w:rsid w:val="00B75607"/>
    <w:rsid w:val="00B80714"/>
    <w:rsid w:val="00BD6C57"/>
    <w:rsid w:val="00BE5146"/>
    <w:rsid w:val="00BE5579"/>
    <w:rsid w:val="00BE6BAC"/>
    <w:rsid w:val="00C12CF7"/>
    <w:rsid w:val="00C14542"/>
    <w:rsid w:val="00C17F7B"/>
    <w:rsid w:val="00C65B78"/>
    <w:rsid w:val="00C7302D"/>
    <w:rsid w:val="00C756F4"/>
    <w:rsid w:val="00C85EB5"/>
    <w:rsid w:val="00C9340B"/>
    <w:rsid w:val="00C96E25"/>
    <w:rsid w:val="00CB6BD1"/>
    <w:rsid w:val="00CB6D59"/>
    <w:rsid w:val="00CC19B0"/>
    <w:rsid w:val="00CE551E"/>
    <w:rsid w:val="00D04AE6"/>
    <w:rsid w:val="00D61C4C"/>
    <w:rsid w:val="00D76D48"/>
    <w:rsid w:val="00D8339E"/>
    <w:rsid w:val="00D92F8B"/>
    <w:rsid w:val="00D961C4"/>
    <w:rsid w:val="00DA7519"/>
    <w:rsid w:val="00DC16AE"/>
    <w:rsid w:val="00DF2E26"/>
    <w:rsid w:val="00E03BEE"/>
    <w:rsid w:val="00E27B05"/>
    <w:rsid w:val="00E41381"/>
    <w:rsid w:val="00E722A1"/>
    <w:rsid w:val="00E739F7"/>
    <w:rsid w:val="00E73A19"/>
    <w:rsid w:val="00E831D5"/>
    <w:rsid w:val="00EA75A0"/>
    <w:rsid w:val="00EF2CC3"/>
    <w:rsid w:val="00F10777"/>
    <w:rsid w:val="00F2381E"/>
    <w:rsid w:val="00F30F4A"/>
    <w:rsid w:val="00F37F62"/>
    <w:rsid w:val="00F4480B"/>
    <w:rsid w:val="00F44BDA"/>
    <w:rsid w:val="00F77666"/>
    <w:rsid w:val="00F81AF2"/>
    <w:rsid w:val="00F81EB4"/>
    <w:rsid w:val="00FB69A3"/>
    <w:rsid w:val="00FC1BA7"/>
    <w:rsid w:val="00FD449E"/>
    <w:rsid w:val="00FD4B2C"/>
    <w:rsid w:val="00FE56EF"/>
    <w:rsid w:val="00FF49E8"/>
    <w:rsid w:val="02CD614B"/>
    <w:rsid w:val="094329DB"/>
    <w:rsid w:val="2ABC1BE6"/>
    <w:rsid w:val="424B6827"/>
    <w:rsid w:val="4AE84160"/>
    <w:rsid w:val="4E516274"/>
    <w:rsid w:val="4E9660B8"/>
    <w:rsid w:val="59D4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38EF9BC"/>
  <w15:docId w15:val="{45EC72A0-0FCB-458F-8D35-140E5793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style>
  <w:style w:type="character" w:styleId="ac">
    <w:name w:val="Placeholder Text"/>
    <w:basedOn w:val="a0"/>
    <w:uiPriority w:val="99"/>
    <w:semiHidden/>
    <w:rPr>
      <w:color w:val="808080"/>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rPr>
      <w:kern w:val="2"/>
      <w:sz w:val="18"/>
      <w:szCs w:val="18"/>
    </w:rPr>
  </w:style>
  <w:style w:type="character" w:customStyle="1" w:styleId="a6">
    <w:name w:val="页脚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503</Words>
  <Characters>2870</Characters>
  <Application>Microsoft Office Word</Application>
  <DocSecurity>0</DocSecurity>
  <Lines>23</Lines>
  <Paragraphs>6</Paragraphs>
  <ScaleCrop>false</ScaleCrop>
  <Company>Microsoft</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褚修成</cp:lastModifiedBy>
  <cp:revision>16</cp:revision>
  <cp:lastPrinted>2021-10-03T09:40:00Z</cp:lastPrinted>
  <dcterms:created xsi:type="dcterms:W3CDTF">2022-06-17T06:13:00Z</dcterms:created>
  <dcterms:modified xsi:type="dcterms:W3CDTF">2023-02-21T13:01:00Z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D22DA3AA80214FB3A14C16624CCD893C</vt:lpwstr>
  </property>
</Properties>
</file>