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</w:rPr>
        <w:t>昆明市盘龙职业高级中学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学年</w:t>
      </w:r>
      <w:r>
        <w:rPr>
          <w:rFonts w:hint="eastAsia"/>
          <w:lang w:eastAsia="zh-CN"/>
        </w:rPr>
        <w:t>上</w:t>
      </w:r>
      <w:r>
        <w:rPr>
          <w:rFonts w:hint="eastAsia"/>
        </w:rPr>
        <w:t xml:space="preserve">学期  </w:t>
      </w:r>
      <w:r>
        <w:rPr>
          <w:rFonts w:hint="eastAsia"/>
          <w:lang w:eastAsia="zh-CN"/>
        </w:rPr>
        <w:t>单元测验</w:t>
      </w:r>
    </w:p>
    <w:p>
      <w:pPr>
        <w:ind w:firstLine="720"/>
        <w:jc w:val="center"/>
        <w:rPr>
          <w:rFonts w:ascii="微软雅黑" w:hAnsi="微软雅黑" w:eastAsia="微软雅黑"/>
          <w:b/>
          <w:bCs/>
          <w:sz w:val="36"/>
          <w:szCs w:val="24"/>
          <w:highlight w:val="none"/>
        </w:rPr>
      </w:pPr>
      <w:r>
        <w:rPr>
          <w:rFonts w:hint="eastAsia" w:ascii="微软雅黑" w:hAnsi="微软雅黑" w:eastAsia="微软雅黑"/>
          <w:b/>
          <w:bCs/>
          <w:sz w:val="36"/>
          <w:highlight w:val="none"/>
        </w:rPr>
        <w:t>高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二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汽车专业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汽车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底盘构造与拆装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 （考试-闭卷）</w:t>
      </w:r>
    </w:p>
    <w:tbl>
      <w:tblPr>
        <w:tblStyle w:val="13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71"/>
        <w:gridCol w:w="427"/>
        <w:gridCol w:w="991"/>
        <w:gridCol w:w="2555"/>
        <w:gridCol w:w="425"/>
        <w:gridCol w:w="706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1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  <w:bookmarkStart w:id="0" w:name="_Toc533841069"/>
            <w:r>
              <w:rPr>
                <w:rFonts w:hint="eastAsia"/>
                <w:highlight w:val="none"/>
              </w:rPr>
              <w:t>班级：</w:t>
            </w:r>
          </w:p>
        </w:tc>
        <w:tc>
          <w:tcPr>
            <w:tcW w:w="24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  <w:r>
              <w:rPr>
                <w:highlight w:val="none"/>
              </w:rPr>
              <w:t>：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得分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pStyle w:val="12"/>
        <w:bidi w:val="0"/>
      </w:pPr>
      <w:r>
        <w:rPr>
          <w:rFonts w:hint="eastAsia"/>
        </w:rPr>
        <w:t>任务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  拆卸与安装</w:t>
      </w:r>
      <w:r>
        <w:rPr>
          <w:rFonts w:hint="eastAsia"/>
          <w:lang w:val="en-US" w:eastAsia="zh-CN"/>
        </w:rPr>
        <w:t>转向盘总成</w:t>
      </w:r>
    </w:p>
    <w:p>
      <w:pPr>
        <w:pStyle w:val="2"/>
        <w:bidi w:val="0"/>
        <w:rPr>
          <w:rFonts w:hint="eastAsia"/>
          <w:highlight w:val="none"/>
          <w:lang w:eastAsia="zh-CN"/>
        </w:rPr>
      </w:pPr>
    </w:p>
    <w:p>
      <w:pPr>
        <w:pStyle w:val="2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一、任务情境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一辆丰田卡罗拉轿车在接通左转向灯开关时，发动机在怠速运转，离合器踏板踩到底挂挡时，有齿轮的撞击声并且难以挂入。经诊断，该车存在离合器分离不彻底的故障。维修人员在进行转向灯开关总成拆卸之前，需进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的拆装，以便维修。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A.控制面板  B.方向柱  C.转向盘总成  D.以上答案均不属于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二、任务目标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2.学习拆卸与安装转向盘总成总成的任务能够达到那些目标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      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A.能叙述转向盘的作用与基本结构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B.能叙述转向盘的拆装步骤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C.能在老师指导下，根据计划规范完成转向盘的就车拆装作业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D.能叙述多功能转向盘的作用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三、知识准备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3.转向盘是一个用来向驾驶员提供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操作的手把器件。</w:t>
      </w:r>
      <w:r>
        <w:rPr>
          <w:rFonts w:hint="eastAsia"/>
          <w:lang w:val="en-US" w:eastAsia="zh-CN"/>
        </w:rPr>
        <w:t xml:space="preserve">              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A.旋转  B.转向  C.前进  D.行驶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b w:val="0"/>
          <w:sz w:val="24"/>
          <w:szCs w:val="24"/>
        </w:rPr>
        <w:t>转向盘主要由</w:t>
      </w:r>
      <w:r>
        <w:rPr>
          <w:rFonts w:hint="eastAsia"/>
          <w:b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sz w:val="24"/>
          <w:szCs w:val="24"/>
        </w:rPr>
        <w:t>、</w:t>
      </w:r>
      <w:r>
        <w:rPr>
          <w:rFonts w:hint="eastAsia"/>
          <w:b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sz w:val="24"/>
          <w:szCs w:val="24"/>
          <w:u w:val="none"/>
          <w:lang w:val="en-US" w:eastAsia="zh-CN"/>
        </w:rPr>
        <w:t>和3.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sz w:val="24"/>
          <w:szCs w:val="24"/>
        </w:rPr>
        <w:t>组成。其中，轮辐根据车型的不同，有两根辐条式三根辐条式或四根辐条式</w:t>
      </w:r>
      <w:r>
        <w:rPr>
          <w:rFonts w:hint="eastAsia"/>
          <w:lang w:val="en-US" w:eastAsia="zh-CN"/>
        </w:rPr>
        <w:t>（图1所示）。</w:t>
      </w:r>
    </w:p>
    <w:p>
      <w:pPr>
        <w:pStyle w:val="38"/>
        <w:bidi w:val="0"/>
        <w:rPr>
          <w:rFonts w:hint="eastAsia"/>
        </w:rPr>
      </w:pPr>
      <w:r>
        <w:rPr>
          <w:rFonts w:hint="eastAsia"/>
          <w:sz w:val="24"/>
        </w:rPr>
        <w:drawing>
          <wp:inline distT="0" distB="0" distL="114300" distR="114300">
            <wp:extent cx="2516505" cy="2353945"/>
            <wp:effectExtent l="0" t="0" r="7620" b="825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rcRect t="804" b="11584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 转向盘的基本结构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5.转向盘一般采用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和紧固螺母将其固定在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的上端。其上装有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按钮、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、音响控制按键等电气元件。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A.内花键  B.外花键   C.喇叭  D.转向柱   E.转向传动轴  F.雨刮控制器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b w:val="0"/>
          <w:sz w:val="24"/>
          <w:szCs w:val="24"/>
        </w:rPr>
        <w:t>采用左置转向的汽车，转向盘安装在汽车驾驶室内的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A.前</w:t>
      </w:r>
      <w:r>
        <w:rPr>
          <w:rFonts w:hint="eastAsia"/>
          <w:b w:val="0"/>
          <w:sz w:val="24"/>
          <w:szCs w:val="24"/>
        </w:rPr>
        <w:t>方</w:t>
      </w:r>
      <w:r>
        <w:rPr>
          <w:rFonts w:hint="eastAsia"/>
          <w:lang w:val="en-US" w:eastAsia="zh-CN"/>
        </w:rPr>
        <w:t xml:space="preserve">  B.左前方   C.右方  D.右前方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sz w:val="24"/>
          <w:szCs w:val="24"/>
          <w:lang w:val="en-US" w:eastAsia="zh-CN"/>
        </w:rPr>
        <w:t>7.</w:t>
      </w:r>
      <w:r>
        <w:rPr>
          <w:rFonts w:hint="eastAsia"/>
          <w:b w:val="0"/>
          <w:sz w:val="24"/>
          <w:szCs w:val="24"/>
        </w:rPr>
        <w:t>我国通常采用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sz w:val="24"/>
          <w:szCs w:val="24"/>
        </w:rPr>
        <w:t>转向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A.左置  B.右置   C.前置  D.其它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四、计划与决策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8.填写拆卸与安装膜片弹簧式离合器总成的实训步骤：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（1）工作准备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（2）拆卸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                                    （    ）</w:t>
      </w:r>
    </w:p>
    <w:p>
      <w:pPr>
        <w:bidi w:val="0"/>
        <w:ind w:firstLine="72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A.转向盘  B.转向盘装饰盖  C.蓄电池负极电缆  D.喇叭控制按钮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（3拆卸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                                    （    ）</w:t>
      </w:r>
    </w:p>
    <w:p>
      <w:pPr>
        <w:bidi w:val="0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A.转向盘  B.转向盘装饰盖  C.蓄电池负极电缆  D.喇叭控制按钮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（4）拆卸转向盘总成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（5）安装转向盘总成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（6）安装转向盘装饰盖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（7）安装蓄电池负极电缆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（8）完工检查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五、任务实施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9.拆卸转向盘总成需要先将车辆前轮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A.任意方向  B. 向左打死   C.向右打死   D.对准直行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10.拆卸蓄电池负极之前需要先拆除散热器上的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。      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A.散热格栅    B.空气导流罩   C.空气滤清器   D. 以上答案均不对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11.拆卸转向盘总成时，需要使用记号笔在转向盘与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上做装配标记</w:t>
      </w:r>
      <w:r>
        <w:rPr>
          <w:rFonts w:hint="eastAsia"/>
          <w:lang w:val="en-US" w:eastAsia="zh-CN"/>
        </w:rPr>
        <w:t>。    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A.喇叭按钮   B.转向柱   C.转向柱螺母  D. 转向柱管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12.装转向盘固定螺母时，需要先检查确认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对准后，再旋入转向盘固定螺母。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A.内花键  B.转向盘  C.装配标记  D. 以上答案均不对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  <w:b w:val="0"/>
          <w:sz w:val="24"/>
          <w:szCs w:val="24"/>
        </w:rPr>
        <w:t>紧固转向盘固定螺母</w:t>
      </w:r>
      <w:r>
        <w:rPr>
          <w:rFonts w:hint="eastAsia"/>
          <w:b w:val="0"/>
          <w:sz w:val="24"/>
          <w:szCs w:val="24"/>
          <w:lang w:val="en-US" w:eastAsia="zh-CN"/>
        </w:rPr>
        <w:t>时，</w:t>
      </w:r>
      <w:r>
        <w:rPr>
          <w:rFonts w:hint="eastAsia"/>
          <w:b w:val="0"/>
          <w:sz w:val="24"/>
          <w:szCs w:val="24"/>
        </w:rPr>
        <w:t>选用19mm套筒、接杆和扭力扳手，按照维修手册规定</w:t>
      </w:r>
      <w:r>
        <w:rPr>
          <w:rFonts w:hint="eastAsia"/>
          <w:b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sz w:val="24"/>
          <w:szCs w:val="24"/>
        </w:rPr>
        <w:t>的力矩，一人双手握紧转向盘，另一人使用工具紧固转向盘上的固定螺母</w:t>
      </w:r>
      <w:r>
        <w:rPr>
          <w:rFonts w:hint="eastAsia"/>
          <w:lang w:val="en-US" w:eastAsia="zh-CN"/>
        </w:rPr>
        <w:t xml:space="preserve">。       </w:t>
      </w:r>
      <w:bookmarkStart w:id="1" w:name="_GoBack"/>
      <w:bookmarkEnd w:id="1"/>
      <w:r>
        <w:rPr>
          <w:rFonts w:hint="eastAsia"/>
          <w:lang w:val="en-US" w:eastAsia="zh-CN"/>
        </w:rPr>
        <w:t xml:space="preserve">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55N.m   B. 40N.m   C. 45N.m   D. 50N.m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14.安装完毕后，</w:t>
      </w:r>
      <w:r>
        <w:rPr>
          <w:rFonts w:hint="eastAsia"/>
          <w:b w:val="0"/>
          <w:sz w:val="24"/>
          <w:szCs w:val="24"/>
        </w:rPr>
        <w:t>当两前轮处于直行位置时，转向盘应处于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b w:val="0"/>
          <w:sz w:val="24"/>
          <w:szCs w:val="24"/>
        </w:rPr>
        <w:t>位置</w:t>
      </w:r>
      <w:r>
        <w:rPr>
          <w:rFonts w:hint="eastAsia"/>
          <w:lang w:val="en-US" w:eastAsia="zh-CN"/>
        </w:rPr>
        <w:t>。         （    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b w:val="0"/>
          <w:sz w:val="24"/>
          <w:szCs w:val="24"/>
        </w:rPr>
        <w:t>中心点原始</w:t>
      </w:r>
      <w:r>
        <w:rPr>
          <w:rFonts w:hint="eastAsia"/>
          <w:lang w:val="en-US" w:eastAsia="zh-CN"/>
        </w:rPr>
        <w:t xml:space="preserve">   B.对准   C. 水平   D. 对正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六、考核标准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无试题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七、知识与技能拓展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15.功能转向盘是指：转向盘除用于转向功能以外，还能兼顾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、电话等其它电器的控制功能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A.音量控制  B.娱乐控制  C.车辆信息查询  D.打开车灯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16.下图中的大众汽车多功能方向盘的按钮表示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。（  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A.加减速控制  B.娱乐控制  C.车辆信息查询  D.打开车灯</w:t>
      </w: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704850</wp:posOffset>
            </wp:positionV>
            <wp:extent cx="2033270" cy="788670"/>
            <wp:effectExtent l="57150" t="57150" r="62230" b="5905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7886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1763395</wp:posOffset>
                </wp:positionV>
                <wp:extent cx="529590" cy="203835"/>
                <wp:effectExtent l="12700" t="12700" r="19685" b="2159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1365" y="6192520"/>
                          <a:ext cx="529590" cy="2038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4pt;margin-top:138.85pt;height:16.05pt;width:41.7pt;z-index:251660288;v-text-anchor:middle;mso-width-relative:page;mso-height-relative:page;" filled="f" stroked="t" coordsize="21600,21600" o:gfxdata="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Af0t9gAAAAKAQAADwAAAAAAAAABACAA&#10;AAAiAAAAZHJzL2Rvd25yZXYueG1sUEsBAhQAFAAAAAgAh07iQBA4wCh/AgAAowQAAA4AAAAAAAAA&#10;AQAgAAAAJwEAAGRycy9lMm9Eb2MueG1sUEsFBgAAAAAGAAYAWQEAABgGAAAAAA==&#10;">
                <v:fill on="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3212465" cy="2773045"/>
            <wp:effectExtent l="0" t="0" r="6985" b="8255"/>
            <wp:docPr id="2" name="图片 2" descr="src=http___www2.autoimg.cn_youchuang_g28_M09_94_4B_autohomecar__ChcCR1s4T_-AIxtmABgFbH63vfU048.JPG&amp;refer=http___www2.autoim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rc=http___www2.autoimg.cn_youchuang_g28_M09_94_4B_autohomecar__ChcCR1s4T_-AIxtmABgFbH63vfU048.JPG&amp;refer=http___www2.autoimg.webp"/>
                    <pic:cNvPicPr>
                      <a:picLocks noChangeAspect="1"/>
                    </pic:cNvPicPr>
                  </pic:nvPicPr>
                  <pic:blipFill>
                    <a:blip r:embed="rId7"/>
                    <a:srcRect l="13031" t="14614" r="37029" b="20728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bidi w:val="0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850" w:h="16783"/>
      <w:pgMar w:top="1985" w:right="851" w:bottom="1985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《汽车</w:t>
    </w:r>
    <w:r>
      <w:rPr>
        <w:rFonts w:hint="eastAsia" w:ascii="宋体" w:hAnsi="宋体"/>
        <w:sz w:val="21"/>
        <w:szCs w:val="21"/>
        <w:lang w:eastAsia="zh-CN"/>
      </w:rPr>
      <w:t>底盘构造与拆装</w:t>
    </w:r>
    <w:r>
      <w:rPr>
        <w:rFonts w:hint="eastAsia" w:ascii="宋体" w:hAnsi="宋体"/>
        <w:sz w:val="21"/>
        <w:szCs w:val="21"/>
      </w:rPr>
      <w:t xml:space="preserve">》                                                    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10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 xml:space="preserve"> /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NUMPAGES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10</w:t>
    </w:r>
    <w:r>
      <w:rPr>
        <w:rFonts w:ascii="宋体" w:hAnsi="宋体"/>
        <w:sz w:val="21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ZDg0NDI3ODVlODBjNzA4ODVlZThhMjRmYmQzODkifQ=="/>
  </w:docVars>
  <w:rsids>
    <w:rsidRoot w:val="00172A27"/>
    <w:rsid w:val="0000333F"/>
    <w:rsid w:val="0002676D"/>
    <w:rsid w:val="000359D1"/>
    <w:rsid w:val="0003753B"/>
    <w:rsid w:val="00060CEB"/>
    <w:rsid w:val="00076941"/>
    <w:rsid w:val="000946DE"/>
    <w:rsid w:val="000B45BD"/>
    <w:rsid w:val="000B49F6"/>
    <w:rsid w:val="000C44FA"/>
    <w:rsid w:val="000D027B"/>
    <w:rsid w:val="000D210D"/>
    <w:rsid w:val="001161DA"/>
    <w:rsid w:val="00117380"/>
    <w:rsid w:val="001212DB"/>
    <w:rsid w:val="0013744F"/>
    <w:rsid w:val="00153648"/>
    <w:rsid w:val="001550E4"/>
    <w:rsid w:val="00161F43"/>
    <w:rsid w:val="001633BC"/>
    <w:rsid w:val="00163A27"/>
    <w:rsid w:val="00167535"/>
    <w:rsid w:val="00172A27"/>
    <w:rsid w:val="00175E58"/>
    <w:rsid w:val="001818B1"/>
    <w:rsid w:val="001A035E"/>
    <w:rsid w:val="001A50C2"/>
    <w:rsid w:val="001C4685"/>
    <w:rsid w:val="001D3E57"/>
    <w:rsid w:val="001E052B"/>
    <w:rsid w:val="0020205E"/>
    <w:rsid w:val="00202C56"/>
    <w:rsid w:val="00214F5C"/>
    <w:rsid w:val="002357D1"/>
    <w:rsid w:val="00237889"/>
    <w:rsid w:val="0025619A"/>
    <w:rsid w:val="002944D7"/>
    <w:rsid w:val="00303EC1"/>
    <w:rsid w:val="00307566"/>
    <w:rsid w:val="00313337"/>
    <w:rsid w:val="00325ABB"/>
    <w:rsid w:val="00333D37"/>
    <w:rsid w:val="003369C8"/>
    <w:rsid w:val="00344835"/>
    <w:rsid w:val="003512A8"/>
    <w:rsid w:val="00353AA4"/>
    <w:rsid w:val="003674D4"/>
    <w:rsid w:val="00374A2E"/>
    <w:rsid w:val="00374FD5"/>
    <w:rsid w:val="00380ECA"/>
    <w:rsid w:val="003B22B9"/>
    <w:rsid w:val="003C4F1F"/>
    <w:rsid w:val="003D103B"/>
    <w:rsid w:val="003D2535"/>
    <w:rsid w:val="004116C2"/>
    <w:rsid w:val="004175DB"/>
    <w:rsid w:val="00440681"/>
    <w:rsid w:val="0047429D"/>
    <w:rsid w:val="00482F61"/>
    <w:rsid w:val="00485DE1"/>
    <w:rsid w:val="00490995"/>
    <w:rsid w:val="004A0FC8"/>
    <w:rsid w:val="004A2E5B"/>
    <w:rsid w:val="004A3525"/>
    <w:rsid w:val="004A5360"/>
    <w:rsid w:val="004C4054"/>
    <w:rsid w:val="004E7EAA"/>
    <w:rsid w:val="00512D5C"/>
    <w:rsid w:val="00532EC8"/>
    <w:rsid w:val="00543849"/>
    <w:rsid w:val="00563B74"/>
    <w:rsid w:val="005970D3"/>
    <w:rsid w:val="005D24B2"/>
    <w:rsid w:val="005D618D"/>
    <w:rsid w:val="00613A6D"/>
    <w:rsid w:val="00615186"/>
    <w:rsid w:val="006175B2"/>
    <w:rsid w:val="006240B4"/>
    <w:rsid w:val="00642B17"/>
    <w:rsid w:val="0064306B"/>
    <w:rsid w:val="00646388"/>
    <w:rsid w:val="00651DA9"/>
    <w:rsid w:val="00660C31"/>
    <w:rsid w:val="0066142D"/>
    <w:rsid w:val="00663443"/>
    <w:rsid w:val="006648A8"/>
    <w:rsid w:val="00674B19"/>
    <w:rsid w:val="00674FA6"/>
    <w:rsid w:val="00695FA1"/>
    <w:rsid w:val="006A1F3A"/>
    <w:rsid w:val="006B7C05"/>
    <w:rsid w:val="006D27C2"/>
    <w:rsid w:val="006E307B"/>
    <w:rsid w:val="006F37D0"/>
    <w:rsid w:val="00746413"/>
    <w:rsid w:val="007508A0"/>
    <w:rsid w:val="00751B18"/>
    <w:rsid w:val="007659D8"/>
    <w:rsid w:val="00766D29"/>
    <w:rsid w:val="00783EC9"/>
    <w:rsid w:val="007E67C1"/>
    <w:rsid w:val="007F41F6"/>
    <w:rsid w:val="007F6F9C"/>
    <w:rsid w:val="00813D7F"/>
    <w:rsid w:val="00815705"/>
    <w:rsid w:val="00824E04"/>
    <w:rsid w:val="008252D9"/>
    <w:rsid w:val="00832CBB"/>
    <w:rsid w:val="00852657"/>
    <w:rsid w:val="00856369"/>
    <w:rsid w:val="00896BD0"/>
    <w:rsid w:val="008A01BE"/>
    <w:rsid w:val="008F2BD7"/>
    <w:rsid w:val="008F5E10"/>
    <w:rsid w:val="00901833"/>
    <w:rsid w:val="0090389A"/>
    <w:rsid w:val="00917A52"/>
    <w:rsid w:val="009304BA"/>
    <w:rsid w:val="00970258"/>
    <w:rsid w:val="009837C6"/>
    <w:rsid w:val="009952EC"/>
    <w:rsid w:val="009A79E8"/>
    <w:rsid w:val="009C274C"/>
    <w:rsid w:val="009E2AC8"/>
    <w:rsid w:val="009F7E5D"/>
    <w:rsid w:val="00A1653E"/>
    <w:rsid w:val="00A21F2A"/>
    <w:rsid w:val="00A27E59"/>
    <w:rsid w:val="00A461E3"/>
    <w:rsid w:val="00A65010"/>
    <w:rsid w:val="00A659C6"/>
    <w:rsid w:val="00A774B1"/>
    <w:rsid w:val="00A801AB"/>
    <w:rsid w:val="00A845EB"/>
    <w:rsid w:val="00A84E5B"/>
    <w:rsid w:val="00A86A35"/>
    <w:rsid w:val="00A93698"/>
    <w:rsid w:val="00AA17CF"/>
    <w:rsid w:val="00AA290B"/>
    <w:rsid w:val="00AA524F"/>
    <w:rsid w:val="00AB0B7A"/>
    <w:rsid w:val="00AC0028"/>
    <w:rsid w:val="00AC42C4"/>
    <w:rsid w:val="00AE531C"/>
    <w:rsid w:val="00B00E66"/>
    <w:rsid w:val="00B306C8"/>
    <w:rsid w:val="00B35CF5"/>
    <w:rsid w:val="00B52286"/>
    <w:rsid w:val="00B55620"/>
    <w:rsid w:val="00B64881"/>
    <w:rsid w:val="00B64F75"/>
    <w:rsid w:val="00B717BA"/>
    <w:rsid w:val="00B81B02"/>
    <w:rsid w:val="00B82789"/>
    <w:rsid w:val="00B856ED"/>
    <w:rsid w:val="00B91C40"/>
    <w:rsid w:val="00B92345"/>
    <w:rsid w:val="00BA282E"/>
    <w:rsid w:val="00BB5DBA"/>
    <w:rsid w:val="00BE5603"/>
    <w:rsid w:val="00BF2E09"/>
    <w:rsid w:val="00C02BD1"/>
    <w:rsid w:val="00C13F89"/>
    <w:rsid w:val="00C1678E"/>
    <w:rsid w:val="00C267DA"/>
    <w:rsid w:val="00C33044"/>
    <w:rsid w:val="00C330AD"/>
    <w:rsid w:val="00C34633"/>
    <w:rsid w:val="00C612AA"/>
    <w:rsid w:val="00C70B85"/>
    <w:rsid w:val="00C93D66"/>
    <w:rsid w:val="00CB0C12"/>
    <w:rsid w:val="00CB0E81"/>
    <w:rsid w:val="00CC423D"/>
    <w:rsid w:val="00CC5F05"/>
    <w:rsid w:val="00CD769D"/>
    <w:rsid w:val="00CE1667"/>
    <w:rsid w:val="00CE773B"/>
    <w:rsid w:val="00CF11FE"/>
    <w:rsid w:val="00D0495A"/>
    <w:rsid w:val="00D04AE4"/>
    <w:rsid w:val="00D106FA"/>
    <w:rsid w:val="00D37CB6"/>
    <w:rsid w:val="00D72DA2"/>
    <w:rsid w:val="00D77E7E"/>
    <w:rsid w:val="00D94679"/>
    <w:rsid w:val="00D9671F"/>
    <w:rsid w:val="00DA7858"/>
    <w:rsid w:val="00DB312D"/>
    <w:rsid w:val="00DC25DD"/>
    <w:rsid w:val="00DC52FB"/>
    <w:rsid w:val="00DE1125"/>
    <w:rsid w:val="00DE37FD"/>
    <w:rsid w:val="00DF1391"/>
    <w:rsid w:val="00E071B6"/>
    <w:rsid w:val="00E13A37"/>
    <w:rsid w:val="00E14937"/>
    <w:rsid w:val="00E32091"/>
    <w:rsid w:val="00E42E9C"/>
    <w:rsid w:val="00E46B2D"/>
    <w:rsid w:val="00E73BE3"/>
    <w:rsid w:val="00E74110"/>
    <w:rsid w:val="00E76ADB"/>
    <w:rsid w:val="00E80CCC"/>
    <w:rsid w:val="00F02A5F"/>
    <w:rsid w:val="00F2618E"/>
    <w:rsid w:val="00F32133"/>
    <w:rsid w:val="00F6081E"/>
    <w:rsid w:val="00F642DD"/>
    <w:rsid w:val="00F8643E"/>
    <w:rsid w:val="00F8658A"/>
    <w:rsid w:val="00FA6A74"/>
    <w:rsid w:val="00FD30BE"/>
    <w:rsid w:val="00FD6146"/>
    <w:rsid w:val="00FD6813"/>
    <w:rsid w:val="00FE6A37"/>
    <w:rsid w:val="00FF2247"/>
    <w:rsid w:val="01764B09"/>
    <w:rsid w:val="02097614"/>
    <w:rsid w:val="032E41F5"/>
    <w:rsid w:val="03FA437E"/>
    <w:rsid w:val="054C0D72"/>
    <w:rsid w:val="06276517"/>
    <w:rsid w:val="06AF1F4F"/>
    <w:rsid w:val="075A7859"/>
    <w:rsid w:val="077B11CB"/>
    <w:rsid w:val="07C1464B"/>
    <w:rsid w:val="07F10218"/>
    <w:rsid w:val="08C339A6"/>
    <w:rsid w:val="0AFC0ECD"/>
    <w:rsid w:val="0C977308"/>
    <w:rsid w:val="0DA53C15"/>
    <w:rsid w:val="0DA7026C"/>
    <w:rsid w:val="11F110B7"/>
    <w:rsid w:val="13BD2A2C"/>
    <w:rsid w:val="13E70898"/>
    <w:rsid w:val="1425317E"/>
    <w:rsid w:val="168609F5"/>
    <w:rsid w:val="17B27D0E"/>
    <w:rsid w:val="182A1ABC"/>
    <w:rsid w:val="19B47255"/>
    <w:rsid w:val="19EE4438"/>
    <w:rsid w:val="1C753AF4"/>
    <w:rsid w:val="1EBB2317"/>
    <w:rsid w:val="20176D27"/>
    <w:rsid w:val="20827008"/>
    <w:rsid w:val="221605CC"/>
    <w:rsid w:val="23726F07"/>
    <w:rsid w:val="263B493D"/>
    <w:rsid w:val="26953D1C"/>
    <w:rsid w:val="26D0166B"/>
    <w:rsid w:val="27424A32"/>
    <w:rsid w:val="27806748"/>
    <w:rsid w:val="289A43E9"/>
    <w:rsid w:val="2B2074B6"/>
    <w:rsid w:val="2B2D2E73"/>
    <w:rsid w:val="327E2A25"/>
    <w:rsid w:val="33237C9C"/>
    <w:rsid w:val="33D2610F"/>
    <w:rsid w:val="33D56810"/>
    <w:rsid w:val="348976D6"/>
    <w:rsid w:val="35351DD4"/>
    <w:rsid w:val="35EC1CE8"/>
    <w:rsid w:val="37F51516"/>
    <w:rsid w:val="39014966"/>
    <w:rsid w:val="39580433"/>
    <w:rsid w:val="3A217624"/>
    <w:rsid w:val="3BD41CBC"/>
    <w:rsid w:val="3CA00BC5"/>
    <w:rsid w:val="411B7F8C"/>
    <w:rsid w:val="41470279"/>
    <w:rsid w:val="4475487A"/>
    <w:rsid w:val="46541FFB"/>
    <w:rsid w:val="46BA0A39"/>
    <w:rsid w:val="48262C4A"/>
    <w:rsid w:val="4B27797A"/>
    <w:rsid w:val="4B566375"/>
    <w:rsid w:val="4BE93BF3"/>
    <w:rsid w:val="4C060815"/>
    <w:rsid w:val="4EB96E50"/>
    <w:rsid w:val="51665C0C"/>
    <w:rsid w:val="52F331A6"/>
    <w:rsid w:val="53E26FAD"/>
    <w:rsid w:val="54004D6D"/>
    <w:rsid w:val="556959F1"/>
    <w:rsid w:val="5BD972F9"/>
    <w:rsid w:val="5C4A48FF"/>
    <w:rsid w:val="5C6A0401"/>
    <w:rsid w:val="5E741E05"/>
    <w:rsid w:val="5EB50A2B"/>
    <w:rsid w:val="60195923"/>
    <w:rsid w:val="604A6710"/>
    <w:rsid w:val="67B10A04"/>
    <w:rsid w:val="682C4C39"/>
    <w:rsid w:val="68D14A51"/>
    <w:rsid w:val="69485827"/>
    <w:rsid w:val="6A176B12"/>
    <w:rsid w:val="6C076723"/>
    <w:rsid w:val="6EAA1FD3"/>
    <w:rsid w:val="6ED837D8"/>
    <w:rsid w:val="716D19B3"/>
    <w:rsid w:val="74943308"/>
    <w:rsid w:val="75D24FB6"/>
    <w:rsid w:val="77987B12"/>
    <w:rsid w:val="78FD178F"/>
    <w:rsid w:val="7A37054E"/>
    <w:rsid w:val="7A806295"/>
    <w:rsid w:val="7B6E0F90"/>
    <w:rsid w:val="7BEA143F"/>
    <w:rsid w:val="7C8A5A06"/>
    <w:rsid w:val="7D3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 w:val="0"/>
      <w:snapToGrid w:val="0"/>
      <w:ind w:firstLine="482" w:firstLineChars="200"/>
      <w:jc w:val="left"/>
      <w:outlineLvl w:val="0"/>
    </w:pPr>
    <w:rPr>
      <w:rFonts w:ascii="宋体" w:hAnsi="Calibri"/>
      <w:b/>
      <w:sz w:val="24"/>
      <w:szCs w:val="2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ind w:firstLine="200" w:firstLineChars="200"/>
      <w:jc w:val="left"/>
      <w:outlineLvl w:val="1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ind w:firstLine="200" w:firstLineChars="200"/>
      <w:jc w:val="left"/>
      <w:outlineLvl w:val="2"/>
    </w:pPr>
    <w:rPr>
      <w:rFonts w:ascii="宋体" w:hAnsi="Calibri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ind w:firstLine="200" w:firstLineChars="20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18"/>
    <w:qFormat/>
    <w:uiPriority w:val="0"/>
    <w:rPr>
      <w:rFonts w:ascii="宋体" w:hAnsi="Courier New"/>
      <w:kern w:val="0"/>
      <w:sz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adjustRightInd w:val="0"/>
      <w:snapToGrid w:val="0"/>
      <w:ind w:firstLine="200" w:firstLineChars="200"/>
      <w:jc w:val="left"/>
    </w:pPr>
    <w:rPr>
      <w:rFonts w:ascii="宋体" w:hAnsi="Calibri"/>
      <w:sz w:val="24"/>
      <w:szCs w:val="2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10"/>
    <w:pPr>
      <w:adjustRightInd w:val="0"/>
      <w:snapToGrid w:val="0"/>
      <w:jc w:val="center"/>
      <w:outlineLvl w:val="0"/>
    </w:pPr>
    <w:rPr>
      <w:rFonts w:ascii="Calibri Light" w:hAnsi="Calibri Light" w:eastAsia="微软雅黑"/>
      <w:bCs/>
      <w:sz w:val="32"/>
      <w:szCs w:val="32"/>
      <w:lang w:val="zh-CN"/>
    </w:r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link w:val="32"/>
    <w:qFormat/>
    <w:uiPriority w:val="0"/>
    <w:pPr>
      <w:ind w:firstLine="420" w:firstLineChars="200"/>
    </w:pPr>
    <w:rPr>
      <w:szCs w:val="24"/>
    </w:rPr>
  </w:style>
  <w:style w:type="character" w:customStyle="1" w:styleId="18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页脚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眉 Char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basedOn w:val="15"/>
    <w:link w:val="2"/>
    <w:qFormat/>
    <w:uiPriority w:val="9"/>
    <w:rPr>
      <w:rFonts w:ascii="宋体" w:hAnsi="Calibri"/>
      <w:b/>
      <w:kern w:val="2"/>
      <w:sz w:val="24"/>
      <w:szCs w:val="22"/>
    </w:rPr>
  </w:style>
  <w:style w:type="character" w:customStyle="1" w:styleId="23">
    <w:name w:val="标题 2 Char"/>
    <w:basedOn w:val="15"/>
    <w:link w:val="3"/>
    <w:qFormat/>
    <w:uiPriority w:val="9"/>
    <w:rPr>
      <w:rFonts w:ascii="Calibri Light" w:hAnsi="Calibri Light"/>
      <w:b/>
      <w:bCs/>
      <w:kern w:val="2"/>
      <w:sz w:val="32"/>
      <w:szCs w:val="32"/>
      <w:lang w:val="zh-CN"/>
    </w:rPr>
  </w:style>
  <w:style w:type="character" w:customStyle="1" w:styleId="24">
    <w:name w:val="标题 3 Char"/>
    <w:basedOn w:val="15"/>
    <w:link w:val="4"/>
    <w:semiHidden/>
    <w:qFormat/>
    <w:uiPriority w:val="9"/>
    <w:rPr>
      <w:rFonts w:ascii="宋体" w:hAnsi="Calibri"/>
      <w:b/>
      <w:bCs/>
      <w:kern w:val="2"/>
      <w:sz w:val="32"/>
      <w:szCs w:val="32"/>
      <w:lang w:val="zh-CN"/>
    </w:rPr>
  </w:style>
  <w:style w:type="character" w:customStyle="1" w:styleId="25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Char"/>
    <w:basedOn w:val="15"/>
    <w:link w:val="12"/>
    <w:qFormat/>
    <w:uiPriority w:val="10"/>
    <w:rPr>
      <w:rFonts w:ascii="Calibri Light" w:hAnsi="Calibri Light" w:eastAsia="微软雅黑"/>
      <w:bCs/>
      <w:kern w:val="2"/>
      <w:sz w:val="32"/>
      <w:szCs w:val="32"/>
      <w:lang w:val="zh-CN"/>
    </w:rPr>
  </w:style>
  <w:style w:type="paragraph" w:styleId="27">
    <w:name w:val="No Spacing"/>
    <w:basedOn w:val="1"/>
    <w:next w:val="1"/>
    <w:link w:val="30"/>
    <w:qFormat/>
    <w:uiPriority w:val="0"/>
    <w:pPr>
      <w:adjustRightInd w:val="0"/>
      <w:snapToGrid w:val="0"/>
      <w:ind w:firstLine="200" w:firstLineChars="200"/>
      <w:jc w:val="center"/>
    </w:pPr>
    <w:rPr>
      <w:rFonts w:ascii="Calibri" w:hAnsi="Calibri"/>
      <w:szCs w:val="22"/>
    </w:rPr>
  </w:style>
  <w:style w:type="paragraph" w:customStyle="1" w:styleId="28">
    <w:name w:val="表文-左"/>
    <w:basedOn w:val="29"/>
    <w:link w:val="31"/>
    <w:qFormat/>
    <w:uiPriority w:val="0"/>
    <w:pPr>
      <w:jc w:val="left"/>
    </w:pPr>
  </w:style>
  <w:style w:type="paragraph" w:customStyle="1" w:styleId="29">
    <w:name w:val="表文-中"/>
    <w:link w:val="33"/>
    <w:qFormat/>
    <w:uiPriority w:val="0"/>
    <w:pPr>
      <w:ind w:firstLine="0" w:firstLineChars="0"/>
      <w:jc w:val="center"/>
    </w:pPr>
    <w:rPr>
      <w:rFonts w:ascii="Times New Roman" w:hAnsi="宋体" w:eastAsia="宋体" w:cs="Times New Roman"/>
      <w:sz w:val="21"/>
      <w:szCs w:val="21"/>
    </w:rPr>
  </w:style>
  <w:style w:type="character" w:customStyle="1" w:styleId="30">
    <w:name w:val="无间隔 Char"/>
    <w:link w:val="2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1">
    <w:name w:val="表文-左 Char"/>
    <w:link w:val="28"/>
    <w:qFormat/>
    <w:uiPriority w:val="0"/>
    <w:rPr>
      <w:rFonts w:ascii="宋体" w:hAnsi="宋体"/>
      <w:kern w:val="2"/>
      <w:sz w:val="21"/>
      <w:szCs w:val="21"/>
    </w:rPr>
  </w:style>
  <w:style w:type="character" w:customStyle="1" w:styleId="32">
    <w:name w:val="列出段落 Char"/>
    <w:link w:val="17"/>
    <w:qFormat/>
    <w:uiPriority w:val="0"/>
    <w:rPr>
      <w:kern w:val="2"/>
      <w:sz w:val="21"/>
      <w:szCs w:val="24"/>
    </w:rPr>
  </w:style>
  <w:style w:type="character" w:customStyle="1" w:styleId="33">
    <w:name w:val="表文-中 Char"/>
    <w:link w:val="29"/>
    <w:qFormat/>
    <w:uiPriority w:val="0"/>
    <w:rPr>
      <w:rFonts w:ascii="宋体" w:hAnsi="宋体"/>
      <w:kern w:val="2"/>
      <w:sz w:val="21"/>
      <w:szCs w:val="21"/>
    </w:rPr>
  </w:style>
  <w:style w:type="paragraph" w:customStyle="1" w:styleId="34">
    <w:name w:val="表-标题行"/>
    <w:basedOn w:val="1"/>
    <w:next w:val="1"/>
    <w:link w:val="35"/>
    <w:qFormat/>
    <w:uiPriority w:val="0"/>
    <w:pPr>
      <w:adjustRightInd w:val="0"/>
      <w:snapToGrid w:val="0"/>
      <w:ind w:firstLine="0" w:firstLineChars="0"/>
      <w:jc w:val="center"/>
    </w:pPr>
    <w:rPr>
      <w:rFonts w:ascii="Calibri" w:hAnsi="Calibri"/>
      <w:b/>
      <w:szCs w:val="22"/>
    </w:rPr>
  </w:style>
  <w:style w:type="character" w:customStyle="1" w:styleId="35">
    <w:name w:val="表-标题行 Char"/>
    <w:link w:val="34"/>
    <w:qFormat/>
    <w:uiPriority w:val="0"/>
    <w:rPr>
      <w:rFonts w:ascii="Calibri" w:hAnsi="Calibri" w:eastAsia="宋体"/>
      <w:b/>
      <w:kern w:val="2"/>
      <w:sz w:val="21"/>
      <w:szCs w:val="22"/>
    </w:rPr>
  </w:style>
  <w:style w:type="table" w:customStyle="1" w:styleId="36">
    <w:name w:val="网格型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表标+图"/>
    <w:basedOn w:val="1"/>
    <w:link w:val="39"/>
    <w:qFormat/>
    <w:uiPriority w:val="0"/>
    <w:pPr>
      <w:ind w:firstLine="0" w:firstLineChars="0"/>
      <w:jc w:val="center"/>
    </w:pPr>
    <w:rPr>
      <w:rFonts w:ascii="Times New Roman" w:hAnsi="Times New Roman"/>
      <w:b/>
    </w:rPr>
  </w:style>
  <w:style w:type="character" w:customStyle="1" w:styleId="39">
    <w:name w:val="表标+图 Char"/>
    <w:link w:val="38"/>
    <w:qFormat/>
    <w:uiPriority w:val="0"/>
    <w:rPr>
      <w:rFonts w:ascii="Times New Roman" w:hAnsi="Times New Roman" w:eastAsia="宋体"/>
      <w:b/>
      <w:kern w:val="2"/>
      <w:sz w:val="21"/>
      <w:szCs w:val="22"/>
    </w:rPr>
  </w:style>
  <w:style w:type="table" w:customStyle="1" w:styleId="40">
    <w:name w:val="网格型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4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5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3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网格型6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7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8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31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9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10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1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31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1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31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1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4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14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网格型15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网格型16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17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18"/>
    <w:basedOn w:val="13"/>
    <w:unhideWhenUsed/>
    <w:qFormat/>
    <w:uiPriority w:val="3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91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1379</Words>
  <Characters>1508</Characters>
  <Lines>65</Lines>
  <Paragraphs>18</Paragraphs>
  <TotalTime>7</TotalTime>
  <ScaleCrop>false</ScaleCrop>
  <LinksUpToDate>false</LinksUpToDate>
  <CharactersWithSpaces>2223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2020-07-16T09:40:00Z</dcterms:created>
  <dc:creator>微软用户</dc:creator>
  <cp:lastModifiedBy>阿风</cp:lastModifiedBy>
  <cp:lastPrinted>2022-02-03T07:05:00Z</cp:lastPrinted>
  <dcterms:modified xsi:type="dcterms:W3CDTF">2022-08-28T09:11:23Z</dcterms:modified>
  <dc:title>昆明市盘龙职业高级中学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D4755CC56ECB46F1AF6EE69112616EE1</vt:lpwstr>
  </property>
</Properties>
</file>